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3E" w:rsidRDefault="00501D5F" w:rsidP="00244E77">
      <w:pPr>
        <w:pBdr>
          <w:bottom w:val="single" w:sz="4" w:space="2" w:color="auto"/>
        </w:pBdr>
        <w:jc w:val="center"/>
        <w:rPr>
          <w:sz w:val="28"/>
        </w:rPr>
      </w:pPr>
      <w:r>
        <w:rPr>
          <w:sz w:val="28"/>
        </w:rPr>
        <w:t xml:space="preserve"> </w:t>
      </w:r>
      <w:r w:rsidR="00EB25B8">
        <w:rPr>
          <w:sz w:val="28"/>
        </w:rPr>
        <w:t xml:space="preserve"> </w:t>
      </w: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6C2D79" w:rsidRPr="002573F0" w:rsidRDefault="006C2D79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4945D2">
        <w:rPr>
          <w:b/>
          <w:sz w:val="30"/>
        </w:rPr>
        <w:t>8</w:t>
      </w:r>
      <w:r w:rsidRPr="002573F0">
        <w:rPr>
          <w:b/>
          <w:sz w:val="30"/>
        </w:rPr>
        <w:t>/201</w:t>
      </w:r>
      <w:r w:rsidR="00C90B9F">
        <w:rPr>
          <w:b/>
          <w:sz w:val="30"/>
        </w:rPr>
        <w:t>6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4945D2">
        <w:rPr>
          <w:b/>
          <w:sz w:val="30"/>
          <w:szCs w:val="24"/>
          <w:lang w:eastAsia="en-US"/>
        </w:rPr>
        <w:t>5</w:t>
      </w:r>
      <w:r w:rsidR="003C51C6" w:rsidRPr="002573F0">
        <w:rPr>
          <w:b/>
          <w:sz w:val="30"/>
          <w:szCs w:val="24"/>
          <w:lang w:eastAsia="en-US"/>
        </w:rPr>
        <w:t>.</w:t>
      </w:r>
      <w:r w:rsidR="007226D8">
        <w:rPr>
          <w:b/>
          <w:sz w:val="30"/>
          <w:szCs w:val="24"/>
          <w:lang w:eastAsia="en-US"/>
        </w:rPr>
        <w:t xml:space="preserve"> </w:t>
      </w:r>
      <w:r w:rsidR="004945D2">
        <w:rPr>
          <w:b/>
          <w:sz w:val="30"/>
          <w:szCs w:val="24"/>
          <w:lang w:eastAsia="en-US"/>
        </w:rPr>
        <w:t>10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C90B9F">
        <w:rPr>
          <w:b/>
          <w:sz w:val="30"/>
          <w:szCs w:val="24"/>
          <w:lang w:eastAsia="en-US"/>
        </w:rPr>
        <w:t>6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Default="002969BB" w:rsidP="00EF2649"/>
    <w:p w:rsidR="00701CB2" w:rsidRPr="002969BB" w:rsidRDefault="00701CB2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4945D2" w:rsidRPr="002573F0" w:rsidRDefault="004945D2" w:rsidP="004945D2">
      <w:pPr>
        <w:numPr>
          <w:ilvl w:val="0"/>
          <w:numId w:val="2"/>
        </w:numPr>
        <w:spacing w:line="276" w:lineRule="auto"/>
        <w:jc w:val="both"/>
      </w:pPr>
      <w:r w:rsidRPr="002573F0">
        <w:t>Zahájení, návrh programu</w:t>
      </w:r>
      <w:r>
        <w:t>.</w:t>
      </w:r>
    </w:p>
    <w:p w:rsidR="004945D2" w:rsidRDefault="004945D2" w:rsidP="004945D2">
      <w:pPr>
        <w:numPr>
          <w:ilvl w:val="0"/>
          <w:numId w:val="2"/>
        </w:numPr>
        <w:spacing w:line="276" w:lineRule="auto"/>
        <w:jc w:val="both"/>
      </w:pPr>
      <w:r w:rsidRPr="002573F0">
        <w:t>Kontrola zápisu z minulé schůze</w:t>
      </w:r>
      <w:r>
        <w:t>.</w:t>
      </w:r>
    </w:p>
    <w:p w:rsidR="004945D2" w:rsidRDefault="004945D2" w:rsidP="004945D2">
      <w:pPr>
        <w:numPr>
          <w:ilvl w:val="0"/>
          <w:numId w:val="2"/>
        </w:numPr>
        <w:spacing w:line="276" w:lineRule="auto"/>
        <w:jc w:val="both"/>
      </w:pPr>
      <w:r>
        <w:t xml:space="preserve">Stav financí obce. </w:t>
      </w:r>
    </w:p>
    <w:p w:rsidR="004945D2" w:rsidRDefault="007C41D7" w:rsidP="004945D2">
      <w:pPr>
        <w:numPr>
          <w:ilvl w:val="0"/>
          <w:numId w:val="2"/>
        </w:numPr>
        <w:spacing w:line="276" w:lineRule="auto"/>
        <w:jc w:val="both"/>
      </w:pPr>
      <w:r>
        <w:t>Rozpočtové opatření č. 3</w:t>
      </w:r>
      <w:r w:rsidR="004945D2">
        <w:t xml:space="preserve"> na rok 2016</w:t>
      </w:r>
      <w:r>
        <w:t>.</w:t>
      </w:r>
    </w:p>
    <w:p w:rsidR="004945D2" w:rsidRDefault="004945D2" w:rsidP="004945D2">
      <w:pPr>
        <w:numPr>
          <w:ilvl w:val="0"/>
          <w:numId w:val="2"/>
        </w:numPr>
        <w:spacing w:line="276" w:lineRule="auto"/>
        <w:jc w:val="both"/>
      </w:pPr>
      <w:r>
        <w:t>Volby do krajských zastupitelstev a do Senátu Parlamentu ČR.</w:t>
      </w:r>
    </w:p>
    <w:p w:rsidR="004945D2" w:rsidRDefault="004945D2" w:rsidP="004945D2">
      <w:pPr>
        <w:numPr>
          <w:ilvl w:val="0"/>
          <w:numId w:val="2"/>
        </w:numPr>
        <w:spacing w:line="276" w:lineRule="auto"/>
        <w:jc w:val="both"/>
      </w:pPr>
      <w:r>
        <w:t>Závěry průzkumu spisové služby z okresního archivu v Táboře.</w:t>
      </w:r>
    </w:p>
    <w:p w:rsidR="004945D2" w:rsidRDefault="004945D2" w:rsidP="004945D2">
      <w:pPr>
        <w:numPr>
          <w:ilvl w:val="0"/>
          <w:numId w:val="2"/>
        </w:numPr>
        <w:spacing w:line="276" w:lineRule="auto"/>
        <w:jc w:val="both"/>
      </w:pPr>
      <w:r>
        <w:t>Společné jednání ke Změně č. 2 Územního plánu Bechyně.</w:t>
      </w:r>
    </w:p>
    <w:p w:rsidR="004945D2" w:rsidRDefault="004945D2" w:rsidP="004945D2">
      <w:pPr>
        <w:numPr>
          <w:ilvl w:val="0"/>
          <w:numId w:val="2"/>
        </w:numPr>
        <w:spacing w:line="276" w:lineRule="auto"/>
        <w:jc w:val="both"/>
      </w:pPr>
      <w:r>
        <w:t>Přistoupení obce k Destinační společnosti TOULAVA.</w:t>
      </w:r>
    </w:p>
    <w:p w:rsidR="004945D2" w:rsidRDefault="004945D2" w:rsidP="004945D2">
      <w:pPr>
        <w:numPr>
          <w:ilvl w:val="0"/>
          <w:numId w:val="2"/>
        </w:numPr>
        <w:spacing w:line="276" w:lineRule="auto"/>
        <w:jc w:val="both"/>
      </w:pPr>
      <w:r>
        <w:t>Stížnost občanů obce na parkování vozidel u zařízení pro volnočasové aktivity občanů.</w:t>
      </w:r>
    </w:p>
    <w:p w:rsidR="00956834" w:rsidRDefault="00956834" w:rsidP="004945D2">
      <w:pPr>
        <w:numPr>
          <w:ilvl w:val="0"/>
          <w:numId w:val="2"/>
        </w:numPr>
        <w:spacing w:line="276" w:lineRule="auto"/>
        <w:jc w:val="both"/>
      </w:pPr>
      <w:r>
        <w:t>Oprava obecního úřadu.</w:t>
      </w:r>
    </w:p>
    <w:p w:rsidR="004945D2" w:rsidRDefault="004945D2" w:rsidP="004945D2">
      <w:pPr>
        <w:numPr>
          <w:ilvl w:val="0"/>
          <w:numId w:val="2"/>
        </w:numPr>
        <w:spacing w:line="276" w:lineRule="auto"/>
        <w:jc w:val="both"/>
      </w:pPr>
      <w:r>
        <w:t>Odstranění stromů napadených kůrovcem v katastru obce.</w:t>
      </w:r>
    </w:p>
    <w:p w:rsidR="004945D2" w:rsidRDefault="004945D2" w:rsidP="004945D2">
      <w:pPr>
        <w:numPr>
          <w:ilvl w:val="0"/>
          <w:numId w:val="2"/>
        </w:numPr>
        <w:spacing w:line="276" w:lineRule="auto"/>
        <w:jc w:val="both"/>
      </w:pPr>
      <w:r>
        <w:t>R</w:t>
      </w:r>
      <w:r w:rsidRPr="002573F0">
        <w:t>ůzné</w:t>
      </w:r>
      <w:r>
        <w:t>.</w:t>
      </w:r>
    </w:p>
    <w:p w:rsidR="00203C27" w:rsidRPr="00203C27" w:rsidRDefault="00203C27" w:rsidP="00203C27">
      <w:pPr>
        <w:spacing w:line="276" w:lineRule="auto"/>
        <w:ind w:left="2160"/>
        <w:jc w:val="both"/>
      </w:pPr>
    </w:p>
    <w:p w:rsidR="00BA583E" w:rsidRDefault="00BA583E" w:rsidP="00BA583E"/>
    <w:p w:rsidR="00B45000" w:rsidRDefault="00B45000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DF0289" w:rsidRDefault="00DF0289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2A1F3D" w:rsidRDefault="00C670E1" w:rsidP="008E2435">
      <w:pPr>
        <w:pStyle w:val="Odstavecseseznamem"/>
        <w:numPr>
          <w:ilvl w:val="0"/>
          <w:numId w:val="20"/>
        </w:numPr>
        <w:jc w:val="both"/>
      </w:pPr>
      <w:r>
        <w:t xml:space="preserve">p. </w:t>
      </w:r>
      <w:r w:rsidR="002A1F3D">
        <w:t>Bínová – vytvoření podkladů pro vytvoření fondu na opravy vodovodu</w:t>
      </w:r>
    </w:p>
    <w:p w:rsidR="008E2435" w:rsidRDefault="008E2435" w:rsidP="008E2435">
      <w:pPr>
        <w:pStyle w:val="Odstavecseseznamem"/>
        <w:numPr>
          <w:ilvl w:val="0"/>
          <w:numId w:val="20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Default="00624175" w:rsidP="00624175">
      <w:pPr>
        <w:pStyle w:val="Odstavecseseznamem"/>
        <w:numPr>
          <w:ilvl w:val="0"/>
          <w:numId w:val="20"/>
        </w:numPr>
        <w:rPr>
          <w:bCs/>
        </w:rPr>
      </w:pPr>
      <w:r>
        <w:rPr>
          <w:bCs/>
        </w:rPr>
        <w:t xml:space="preserve">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 xml:space="preserve">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A34AAF" w:rsidRPr="00AE19D1" w:rsidRDefault="00246424" w:rsidP="00A34AAF">
      <w:pPr>
        <w:jc w:val="both"/>
        <w:rPr>
          <w:b/>
          <w:bCs/>
        </w:rPr>
      </w:pPr>
      <w:proofErr w:type="spellStart"/>
      <w:r w:rsidRPr="00AE19D1">
        <w:rPr>
          <w:b/>
          <w:bCs/>
        </w:rPr>
        <w:lastRenderedPageBreak/>
        <w:t>Ad</w:t>
      </w:r>
      <w:r w:rsidR="00645036" w:rsidRPr="00AE19D1">
        <w:rPr>
          <w:b/>
          <w:bCs/>
        </w:rPr>
        <w:t>d</w:t>
      </w:r>
      <w:proofErr w:type="spellEnd"/>
      <w:r w:rsidR="00645036" w:rsidRPr="00AE19D1">
        <w:rPr>
          <w:b/>
          <w:bCs/>
        </w:rPr>
        <w:t>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BC745B" w:rsidP="00070AD3">
      <w:pPr>
        <w:ind w:firstLine="720"/>
        <w:jc w:val="both"/>
      </w:pPr>
      <w:r>
        <w:t xml:space="preserve">Na účtech obce bylo ke dni 1.6.2016 </w:t>
      </w:r>
      <w:proofErr w:type="gramStart"/>
      <w:r>
        <w:t>celkem :</w:t>
      </w:r>
      <w:proofErr w:type="gramEnd"/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38708A">
        <w:t>2</w:t>
      </w:r>
      <w:r w:rsidR="00F548AE">
        <w:t>53</w:t>
      </w:r>
      <w:r w:rsidR="0038708A">
        <w:t xml:space="preserve"> </w:t>
      </w:r>
      <w:r w:rsidR="00F548AE">
        <w:t>3</w:t>
      </w:r>
      <w:r w:rsidR="0038708A">
        <w:t>2</w:t>
      </w:r>
      <w:r w:rsidR="00F548AE">
        <w:t>6</w:t>
      </w:r>
      <w:r>
        <w:t>,</w:t>
      </w:r>
      <w:r w:rsidR="00F548AE">
        <w:t>18</w:t>
      </w:r>
      <w:r>
        <w:t xml:space="preserve">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>
        <w:tab/>
        <w:t>90</w:t>
      </w:r>
      <w:r w:rsidR="00091416">
        <w:t>2</w:t>
      </w:r>
      <w:r>
        <w:t> </w:t>
      </w:r>
      <w:r w:rsidR="0038708A">
        <w:t>2</w:t>
      </w:r>
      <w:r w:rsidR="00F548AE">
        <w:t>70</w:t>
      </w:r>
      <w:r>
        <w:t>,</w:t>
      </w:r>
      <w:r w:rsidR="00F548AE">
        <w:t>99</w:t>
      </w:r>
      <w:r>
        <w:t xml:space="preserve"> 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6C1DA4">
        <w:t xml:space="preserve">  </w:t>
      </w:r>
      <w:r w:rsidR="0038708A">
        <w:t>27</w:t>
      </w:r>
      <w:proofErr w:type="gramEnd"/>
      <w:r w:rsidR="0038708A">
        <w:t> 8</w:t>
      </w:r>
      <w:r w:rsidR="00F548AE">
        <w:t>2</w:t>
      </w:r>
      <w:r w:rsidR="0038708A">
        <w:t>1,46</w:t>
      </w:r>
      <w:r w:rsidR="006C1DA4">
        <w:t xml:space="preserve"> Kč</w:t>
      </w:r>
    </w:p>
    <w:p w:rsidR="006C1DA4" w:rsidRDefault="006C1DA4" w:rsidP="00BC745B">
      <w:pPr>
        <w:ind w:firstLine="720"/>
        <w:jc w:val="both"/>
      </w:pPr>
      <w:r>
        <w:tab/>
        <w:t>v pokladně v </w:t>
      </w:r>
      <w:proofErr w:type="gramStart"/>
      <w:r>
        <w:t xml:space="preserve">hotovosti  </w:t>
      </w:r>
      <w:r>
        <w:tab/>
      </w:r>
      <w:proofErr w:type="gramEnd"/>
      <w:r>
        <w:tab/>
      </w:r>
      <w:r>
        <w:tab/>
      </w:r>
      <w:r>
        <w:tab/>
        <w:t xml:space="preserve">  </w:t>
      </w:r>
      <w:r w:rsidR="00F548AE">
        <w:t>10</w:t>
      </w:r>
      <w:r>
        <w:t> </w:t>
      </w:r>
      <w:r w:rsidR="00F548AE">
        <w:t>16</w:t>
      </w:r>
      <w:r w:rsidR="0038708A">
        <w:t>9</w:t>
      </w:r>
      <w:r>
        <w:t>,00 Kč</w:t>
      </w:r>
    </w:p>
    <w:p w:rsidR="006C1DA4" w:rsidRDefault="006C1DA4" w:rsidP="00BC745B">
      <w:pPr>
        <w:ind w:firstLine="720"/>
        <w:jc w:val="both"/>
      </w:pP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1416">
        <w:t>1 1</w:t>
      </w:r>
      <w:r w:rsidR="00F548AE">
        <w:t>93</w:t>
      </w:r>
      <w:r>
        <w:t> </w:t>
      </w:r>
      <w:r w:rsidR="0038708A">
        <w:t>5</w:t>
      </w:r>
      <w:r w:rsidR="00F548AE">
        <w:t>87</w:t>
      </w:r>
      <w:r>
        <w:t>,</w:t>
      </w:r>
      <w:r w:rsidR="00F548AE">
        <w:t>63</w:t>
      </w:r>
      <w:r>
        <w:t xml:space="preserve"> Kč</w:t>
      </w:r>
    </w:p>
    <w:p w:rsidR="006C1DA4" w:rsidRDefault="006C1DA4" w:rsidP="00BC745B">
      <w:pPr>
        <w:ind w:firstLine="720"/>
        <w:jc w:val="both"/>
      </w:pPr>
    </w:p>
    <w:p w:rsidR="00E1477D" w:rsidRPr="00AE19D1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souhlasí.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701CB2" w:rsidRDefault="00701CB2" w:rsidP="003027C4">
      <w:pPr>
        <w:jc w:val="both"/>
      </w:pPr>
    </w:p>
    <w:p w:rsidR="00701CB2" w:rsidRPr="00AE19D1" w:rsidRDefault="00701CB2" w:rsidP="003027C4">
      <w:pPr>
        <w:jc w:val="both"/>
      </w:pPr>
    </w:p>
    <w:p w:rsidR="00F548AE" w:rsidRDefault="009A4444" w:rsidP="00BB4D81">
      <w:pPr>
        <w:jc w:val="both"/>
        <w:rPr>
          <w:b/>
        </w:rPr>
      </w:pPr>
      <w:proofErr w:type="spellStart"/>
      <w:r w:rsidRPr="006C1DA4">
        <w:rPr>
          <w:b/>
        </w:rPr>
        <w:t>Add</w:t>
      </w:r>
      <w:proofErr w:type="spellEnd"/>
      <w:r w:rsidRPr="006C1DA4">
        <w:rPr>
          <w:b/>
        </w:rPr>
        <w:t>. 4.</w:t>
      </w:r>
      <w:r w:rsidR="00F548AE">
        <w:rPr>
          <w:b/>
        </w:rPr>
        <w:tab/>
        <w:t xml:space="preserve">Rozpočtové opatření č. </w:t>
      </w:r>
      <w:r w:rsidR="007C41D7">
        <w:rPr>
          <w:b/>
        </w:rPr>
        <w:t>3</w:t>
      </w:r>
      <w:r w:rsidR="00F548AE">
        <w:rPr>
          <w:b/>
        </w:rPr>
        <w:t xml:space="preserve"> na rok 2016.</w:t>
      </w:r>
    </w:p>
    <w:p w:rsidR="00F548AE" w:rsidRDefault="00F548AE" w:rsidP="00BB4D81">
      <w:pPr>
        <w:jc w:val="both"/>
        <w:rPr>
          <w:b/>
        </w:rPr>
      </w:pPr>
    </w:p>
    <w:p w:rsidR="00F548AE" w:rsidRDefault="00F548AE" w:rsidP="00BB4D81">
      <w:pPr>
        <w:jc w:val="both"/>
        <w:rPr>
          <w:b/>
        </w:rPr>
      </w:pPr>
      <w:r>
        <w:tab/>
        <w:t xml:space="preserve">Účetní obce navrhla provézt Rozpočtové opatření č. </w:t>
      </w:r>
      <w:r w:rsidR="007C41D7">
        <w:t>3</w:t>
      </w:r>
      <w:r>
        <w:t xml:space="preserve"> na rok 2016 z důvodu </w:t>
      </w:r>
      <w:r w:rsidR="007C41D7">
        <w:t xml:space="preserve">dotace krajského úřadu na volby do Senátu Parlamentu ČR a krajských zastupitelstev. Tyto prostředky budou rozpočtovány na zvláštní položku v rámci </w:t>
      </w:r>
      <w:r>
        <w:t>činnost</w:t>
      </w:r>
      <w:r w:rsidR="007C41D7">
        <w:t>i</w:t>
      </w:r>
      <w:r>
        <w:t xml:space="preserve"> místní správy </w:t>
      </w:r>
      <w:r w:rsidR="007C41D7">
        <w:t xml:space="preserve">a podléhá zvláštnímu vyúčtování a vrácení nevyužitých prostředků. Ostatní části rozpočtu zůstávají </w:t>
      </w:r>
      <w:proofErr w:type="gramStart"/>
      <w:r w:rsidR="007C41D7">
        <w:t>stejné</w:t>
      </w:r>
      <w:proofErr w:type="gramEnd"/>
      <w:r w:rsidR="007C41D7">
        <w:t xml:space="preserve"> a</w:t>
      </w:r>
      <w:r>
        <w:t xml:space="preserve"> </w:t>
      </w:r>
      <w:r w:rsidR="007C41D7">
        <w:t xml:space="preserve">tedy </w:t>
      </w:r>
      <w:r w:rsidR="002743FA">
        <w:t>příjmy celkem a výdaje celkem</w:t>
      </w:r>
      <w:r>
        <w:t xml:space="preserve"> zůst</w:t>
      </w:r>
      <w:r w:rsidR="007C41D7">
        <w:t>ávají</w:t>
      </w:r>
      <w:r>
        <w:t xml:space="preserve"> vyrovnan</w:t>
      </w:r>
      <w:r w:rsidR="002743FA">
        <w:t>é. Kompletní rozpočtová změna je v příloze tohoto zápisu.</w:t>
      </w:r>
    </w:p>
    <w:p w:rsidR="00F548AE" w:rsidRDefault="00F548AE" w:rsidP="00BB4D81">
      <w:pPr>
        <w:jc w:val="both"/>
        <w:rPr>
          <w:b/>
        </w:rPr>
      </w:pPr>
    </w:p>
    <w:p w:rsidR="002743FA" w:rsidRPr="00AE19D1" w:rsidRDefault="002743FA" w:rsidP="002743FA">
      <w:pPr>
        <w:jc w:val="both"/>
      </w:pPr>
      <w:r w:rsidRPr="00AE19D1">
        <w:t>OZ souhlasí.</w:t>
      </w:r>
    </w:p>
    <w:p w:rsidR="002743FA" w:rsidRPr="00AE19D1" w:rsidRDefault="002743FA" w:rsidP="002743FA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548AE" w:rsidRDefault="00F548AE" w:rsidP="00BB4D81">
      <w:pPr>
        <w:jc w:val="both"/>
        <w:rPr>
          <w:b/>
        </w:rPr>
      </w:pPr>
    </w:p>
    <w:p w:rsidR="00F548AE" w:rsidRDefault="00F548AE" w:rsidP="00BB4D81">
      <w:pPr>
        <w:jc w:val="both"/>
        <w:rPr>
          <w:b/>
        </w:rPr>
      </w:pPr>
    </w:p>
    <w:p w:rsidR="00F548AE" w:rsidRDefault="00F548AE" w:rsidP="00BB4D81">
      <w:pPr>
        <w:jc w:val="both"/>
        <w:rPr>
          <w:b/>
        </w:rPr>
      </w:pPr>
    </w:p>
    <w:p w:rsidR="00CA493B" w:rsidRPr="00322E55" w:rsidRDefault="002743FA" w:rsidP="00BB4D81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>. 5.</w:t>
      </w:r>
      <w:r>
        <w:rPr>
          <w:b/>
        </w:rPr>
        <w:tab/>
      </w:r>
      <w:r w:rsidR="0038708A">
        <w:rPr>
          <w:b/>
        </w:rPr>
        <w:t>Volby do senátu parlamentu ČR a zastupitelstev krajů</w:t>
      </w:r>
      <w:r w:rsidR="00091416" w:rsidRPr="00091416">
        <w:rPr>
          <w:b/>
        </w:rPr>
        <w:t>.</w:t>
      </w:r>
    </w:p>
    <w:p w:rsidR="00C44347" w:rsidRDefault="00C44347" w:rsidP="005C473D">
      <w:pPr>
        <w:jc w:val="both"/>
        <w:rPr>
          <w:bCs/>
        </w:rPr>
      </w:pPr>
    </w:p>
    <w:p w:rsidR="00CA01A5" w:rsidRPr="00CA01A5" w:rsidRDefault="00CA01A5" w:rsidP="00322E55">
      <w:pPr>
        <w:autoSpaceDE w:val="0"/>
        <w:autoSpaceDN w:val="0"/>
        <w:adjustRightInd w:val="0"/>
        <w:jc w:val="both"/>
        <w:rPr>
          <w:bCs/>
        </w:rPr>
      </w:pPr>
    </w:p>
    <w:p w:rsidR="00C44347" w:rsidRPr="0038708A" w:rsidRDefault="0038708A" w:rsidP="0038708A">
      <w:pPr>
        <w:ind w:firstLine="720"/>
        <w:contextualSpacing/>
        <w:jc w:val="both"/>
      </w:pPr>
      <w:r w:rsidRPr="0038708A">
        <w:t>Volby se konají</w:t>
      </w:r>
      <w:r w:rsidR="00F82602">
        <w:t xml:space="preserve"> 7. a 8.</w:t>
      </w:r>
      <w:r>
        <w:t xml:space="preserve">10.2016 případné druhé kolo senátních voleb 14. a 15.10.2016. </w:t>
      </w:r>
      <w:r w:rsidR="002743FA">
        <w:t>Všechny úkoly stanovené harmonogramem voleb byly splněny. Zbývá připravit volební místnost a zabezpečit občerstvení. Volební místnost a vyvěšení státní vlajky provede p. Kočí, občerstvení zabezpečí pí. Pokorná Černá a sl. Müllerová.</w:t>
      </w:r>
    </w:p>
    <w:p w:rsidR="00C44347" w:rsidRDefault="00C44347" w:rsidP="005C473D">
      <w:pPr>
        <w:jc w:val="both"/>
        <w:rPr>
          <w:b/>
          <w:bCs/>
        </w:rPr>
      </w:pPr>
    </w:p>
    <w:p w:rsidR="00091416" w:rsidRPr="00AE19D1" w:rsidRDefault="00091416" w:rsidP="00091416">
      <w:pPr>
        <w:jc w:val="both"/>
      </w:pPr>
      <w:r w:rsidRPr="00AE19D1">
        <w:t>OZ souhlasí.</w:t>
      </w:r>
    </w:p>
    <w:p w:rsidR="00091416" w:rsidRPr="00AE19D1" w:rsidRDefault="00091416" w:rsidP="00091416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DF0289" w:rsidRDefault="00DF0289" w:rsidP="005C473D">
      <w:pPr>
        <w:jc w:val="both"/>
        <w:rPr>
          <w:b/>
          <w:bCs/>
        </w:rPr>
      </w:pPr>
    </w:p>
    <w:p w:rsidR="00C44347" w:rsidRDefault="00C44347" w:rsidP="005C473D">
      <w:pPr>
        <w:jc w:val="both"/>
        <w:rPr>
          <w:b/>
          <w:bCs/>
        </w:rPr>
      </w:pPr>
    </w:p>
    <w:p w:rsidR="00701CB2" w:rsidRDefault="00701CB2" w:rsidP="005C473D">
      <w:pPr>
        <w:jc w:val="both"/>
        <w:rPr>
          <w:b/>
          <w:bCs/>
        </w:rPr>
      </w:pPr>
    </w:p>
    <w:p w:rsidR="0030478E" w:rsidRPr="002743FA" w:rsidRDefault="00C44347" w:rsidP="002743FA">
      <w:pPr>
        <w:spacing w:line="276" w:lineRule="auto"/>
        <w:jc w:val="both"/>
      </w:pPr>
      <w:proofErr w:type="spellStart"/>
      <w:r w:rsidRPr="00322E55">
        <w:rPr>
          <w:b/>
          <w:bCs/>
        </w:rPr>
        <w:t>Add</w:t>
      </w:r>
      <w:proofErr w:type="spellEnd"/>
      <w:r w:rsidRPr="00322E55">
        <w:rPr>
          <w:b/>
          <w:bCs/>
        </w:rPr>
        <w:t xml:space="preserve">. </w:t>
      </w:r>
      <w:r w:rsidR="002743FA">
        <w:rPr>
          <w:b/>
          <w:bCs/>
        </w:rPr>
        <w:t>6</w:t>
      </w:r>
      <w:r w:rsidRPr="00322E55">
        <w:rPr>
          <w:b/>
          <w:bCs/>
        </w:rPr>
        <w:t>.</w:t>
      </w:r>
      <w:r w:rsidRPr="00322E55">
        <w:rPr>
          <w:b/>
          <w:bCs/>
        </w:rPr>
        <w:tab/>
      </w:r>
      <w:r w:rsidR="00F82602" w:rsidRPr="00F82602">
        <w:rPr>
          <w:b/>
        </w:rPr>
        <w:t xml:space="preserve">Závěry </w:t>
      </w:r>
      <w:r w:rsidR="002743FA" w:rsidRPr="002743FA">
        <w:rPr>
          <w:b/>
        </w:rPr>
        <w:t>průzkumu spisové služby z okresního archivu v Táboře.</w:t>
      </w:r>
    </w:p>
    <w:p w:rsidR="00B6218C" w:rsidRPr="00DA647B" w:rsidRDefault="00B6218C" w:rsidP="00DA647B">
      <w:pPr>
        <w:rPr>
          <w:b/>
          <w:bCs/>
        </w:rPr>
      </w:pPr>
    </w:p>
    <w:p w:rsidR="007226D8" w:rsidRPr="00F5759E" w:rsidRDefault="007226D8" w:rsidP="00F5759E">
      <w:pPr>
        <w:ind w:left="720"/>
        <w:rPr>
          <w:bCs/>
        </w:rPr>
      </w:pPr>
    </w:p>
    <w:p w:rsidR="007312B4" w:rsidRDefault="002743FA" w:rsidP="007312B4">
      <w:pPr>
        <w:jc w:val="both"/>
      </w:pPr>
      <w:r>
        <w:rPr>
          <w:bCs/>
        </w:rPr>
        <w:tab/>
        <w:t>Dne 4</w:t>
      </w:r>
      <w:r w:rsidR="00F82602" w:rsidRPr="00F82602">
        <w:rPr>
          <w:bCs/>
        </w:rPr>
        <w:t>.</w:t>
      </w:r>
      <w:r>
        <w:rPr>
          <w:bCs/>
        </w:rPr>
        <w:t>9</w:t>
      </w:r>
      <w:r w:rsidR="00F82602" w:rsidRPr="00F82602">
        <w:rPr>
          <w:bCs/>
        </w:rPr>
        <w:t>.2016 byl proveden</w:t>
      </w:r>
      <w:r w:rsidR="003F4E49">
        <w:rPr>
          <w:bCs/>
        </w:rPr>
        <w:t xml:space="preserve"> </w:t>
      </w:r>
      <w:r w:rsidR="003F4E49">
        <w:t xml:space="preserve">průzkum spisové služby a </w:t>
      </w:r>
      <w:proofErr w:type="spellStart"/>
      <w:r w:rsidR="003F4E49">
        <w:t>předarchivní</w:t>
      </w:r>
      <w:proofErr w:type="spellEnd"/>
      <w:r w:rsidR="003F4E49">
        <w:t xml:space="preserve"> péče z okresního archivu v Táboře. Na základě kontroly bylo zjištěno, že obec v rozporu se zákonem č. 499/2004 Sb. a Vyhláškou č. 259/2012 Sb. nikdy nevedla a nevede žádnou evidenci dokumentů úřadu. Nejsou evidovány </w:t>
      </w:r>
      <w:r w:rsidR="007312B4">
        <w:t>dokumenty, razítka a certifikáty. Obec nemá schválený spisový a skartační řád.  Zápis o kontrole byl doručen obci a doporučil splnění 12 opatření pro nápravu uvedeného stavu. Záznam o výkonu spisové služby je uložen v dokumentaci úřadu.</w:t>
      </w:r>
    </w:p>
    <w:p w:rsidR="007312B4" w:rsidRDefault="007312B4" w:rsidP="007312B4">
      <w:pPr>
        <w:jc w:val="both"/>
      </w:pPr>
      <w:r>
        <w:tab/>
        <w:t>St</w:t>
      </w:r>
      <w:r w:rsidR="004435A3">
        <w:t>a</w:t>
      </w:r>
      <w:r>
        <w:t>rosta obce navrhl následující opatření:</w:t>
      </w:r>
    </w:p>
    <w:p w:rsidR="00FD562D" w:rsidRDefault="007312B4" w:rsidP="007312B4">
      <w:pPr>
        <w:pStyle w:val="Odstavecseseznamem"/>
        <w:numPr>
          <w:ilvl w:val="0"/>
          <w:numId w:val="36"/>
        </w:numPr>
        <w:jc w:val="both"/>
        <w:rPr>
          <w:bCs/>
        </w:rPr>
      </w:pPr>
      <w:r>
        <w:rPr>
          <w:bCs/>
        </w:rPr>
        <w:lastRenderedPageBreak/>
        <w:t xml:space="preserve">zavézt elektronickou evidenci dokumentace OZ a k tomu zakoupit od firmy Gordic software pro elektronickou spisovnu, včetně jeho propojení ke stávajícím používaným aplikacím evidence účetnictví, evidence obyvatel a dalším </w:t>
      </w:r>
      <w:r w:rsidR="004435A3">
        <w:rPr>
          <w:bCs/>
        </w:rPr>
        <w:t>tak, aby mohl být spuštěn 1.1.2017</w:t>
      </w:r>
      <w:r>
        <w:rPr>
          <w:bCs/>
        </w:rPr>
        <w:t>– provede starosta obce do 31.12.2016</w:t>
      </w:r>
    </w:p>
    <w:p w:rsidR="007312B4" w:rsidRPr="004435A3" w:rsidRDefault="007312B4" w:rsidP="007312B4">
      <w:pPr>
        <w:pStyle w:val="Odstavecseseznamem"/>
        <w:numPr>
          <w:ilvl w:val="0"/>
          <w:numId w:val="36"/>
        </w:numPr>
        <w:jc w:val="both"/>
        <w:rPr>
          <w:bCs/>
        </w:rPr>
      </w:pPr>
      <w:r>
        <w:rPr>
          <w:bCs/>
        </w:rPr>
        <w:t xml:space="preserve">splnění opatření stanovených </w:t>
      </w:r>
      <w:r>
        <w:t>Záznamem o výkonu spisové služby</w:t>
      </w:r>
      <w:r w:rsidR="004435A3">
        <w:t xml:space="preserve"> - </w:t>
      </w:r>
      <w:r>
        <w:t xml:space="preserve"> </w:t>
      </w:r>
      <w:r w:rsidR="004435A3">
        <w:rPr>
          <w:bCs/>
        </w:rPr>
        <w:t xml:space="preserve">provede starosta obce </w:t>
      </w:r>
      <w:r>
        <w:t>do 31.1.2017</w:t>
      </w:r>
    </w:p>
    <w:p w:rsidR="004435A3" w:rsidRDefault="004435A3" w:rsidP="004435A3">
      <w:pPr>
        <w:pStyle w:val="Odstavecseseznamem"/>
        <w:numPr>
          <w:ilvl w:val="0"/>
          <w:numId w:val="36"/>
        </w:numPr>
        <w:contextualSpacing/>
        <w:jc w:val="both"/>
      </w:pPr>
      <w:r w:rsidRPr="004435A3">
        <w:rPr>
          <w:bCs/>
        </w:rPr>
        <w:t xml:space="preserve">soupis všech dokumentů úřadu od roku 1991 dosud – provede </w:t>
      </w:r>
      <w:r>
        <w:t>p. Kočí, pí. Pokorná Černá a sl. Müllerová</w:t>
      </w:r>
      <w:r w:rsidR="00267EB4">
        <w:t>. Za tuto práci bude náležet odměna ve výši 172,50 Kč hrubého za 1 hod.</w:t>
      </w:r>
    </w:p>
    <w:p w:rsidR="00DE01F8" w:rsidRDefault="00DE01F8" w:rsidP="00DE01F8">
      <w:pPr>
        <w:pStyle w:val="Odstavecseseznamem"/>
        <w:numPr>
          <w:ilvl w:val="0"/>
          <w:numId w:val="36"/>
        </w:numPr>
        <w:contextualSpacing/>
        <w:jc w:val="both"/>
      </w:pPr>
      <w:r>
        <w:t xml:space="preserve">Před odeslání staré kroniky z let </w:t>
      </w:r>
      <w:proofErr w:type="gramStart"/>
      <w:r>
        <w:t>1928 – 1985</w:t>
      </w:r>
      <w:proofErr w:type="gramEnd"/>
      <w:r>
        <w:t xml:space="preserve"> do archivu provézt její digitalizaci - </w:t>
      </w:r>
      <w:r w:rsidRPr="004435A3">
        <w:rPr>
          <w:bCs/>
        </w:rPr>
        <w:t xml:space="preserve">provede </w:t>
      </w:r>
      <w:r>
        <w:t>sl. Müllerová do 31.12.2016.</w:t>
      </w:r>
    </w:p>
    <w:p w:rsidR="00DE01F8" w:rsidRPr="0038708A" w:rsidRDefault="00DE01F8" w:rsidP="00DE01F8">
      <w:pPr>
        <w:ind w:left="60"/>
        <w:contextualSpacing/>
        <w:jc w:val="both"/>
      </w:pPr>
    </w:p>
    <w:p w:rsidR="004435A3" w:rsidRPr="004435A3" w:rsidRDefault="004435A3" w:rsidP="004435A3">
      <w:pPr>
        <w:ind w:left="60"/>
        <w:jc w:val="both"/>
        <w:rPr>
          <w:bCs/>
        </w:rPr>
      </w:pPr>
    </w:p>
    <w:p w:rsidR="0025390B" w:rsidRPr="00AE19D1" w:rsidRDefault="0025390B" w:rsidP="0025390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25390B" w:rsidRPr="00AE19D1" w:rsidRDefault="0025390B" w:rsidP="0025390B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D24F0" w:rsidRDefault="005D24F0" w:rsidP="00D670C5">
      <w:pPr>
        <w:ind w:left="1440"/>
        <w:jc w:val="both"/>
      </w:pPr>
    </w:p>
    <w:p w:rsidR="00701CB2" w:rsidRDefault="00701CB2" w:rsidP="00D670C5">
      <w:pPr>
        <w:ind w:left="1440"/>
        <w:jc w:val="both"/>
      </w:pPr>
    </w:p>
    <w:p w:rsidR="005D24F0" w:rsidRDefault="005D24F0" w:rsidP="00D670C5">
      <w:pPr>
        <w:ind w:left="1440"/>
        <w:jc w:val="both"/>
      </w:pPr>
    </w:p>
    <w:p w:rsidR="005D24F0" w:rsidRPr="00FD562D" w:rsidRDefault="005D24F0" w:rsidP="005D24F0">
      <w:pPr>
        <w:spacing w:line="276" w:lineRule="auto"/>
        <w:jc w:val="both"/>
        <w:rPr>
          <w:b/>
        </w:rPr>
      </w:pPr>
      <w:proofErr w:type="spellStart"/>
      <w:r w:rsidRPr="00FD562D">
        <w:rPr>
          <w:b/>
          <w:bCs/>
        </w:rPr>
        <w:t>Add</w:t>
      </w:r>
      <w:proofErr w:type="spellEnd"/>
      <w:r w:rsidRPr="00FD562D">
        <w:rPr>
          <w:b/>
          <w:bCs/>
        </w:rPr>
        <w:t>.</w:t>
      </w:r>
      <w:r w:rsidR="00E52F95" w:rsidRPr="00FD562D">
        <w:rPr>
          <w:b/>
          <w:bCs/>
        </w:rPr>
        <w:t xml:space="preserve"> </w:t>
      </w:r>
      <w:r w:rsidR="004435A3">
        <w:rPr>
          <w:b/>
          <w:bCs/>
        </w:rPr>
        <w:t>7</w:t>
      </w:r>
      <w:r w:rsidRPr="00FD562D">
        <w:rPr>
          <w:b/>
          <w:bCs/>
        </w:rPr>
        <w:t>.</w:t>
      </w:r>
      <w:r w:rsidRPr="004435A3">
        <w:rPr>
          <w:b/>
          <w:bCs/>
        </w:rPr>
        <w:tab/>
      </w:r>
      <w:r w:rsidR="004435A3" w:rsidRPr="004435A3">
        <w:rPr>
          <w:b/>
        </w:rPr>
        <w:t>Společné jednání ke Změně č. 2 Územního plánu Bechyně.</w:t>
      </w:r>
    </w:p>
    <w:p w:rsidR="005D24F0" w:rsidRPr="00356DC4" w:rsidRDefault="005D24F0" w:rsidP="005D24F0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4435A3" w:rsidRDefault="00E52F95" w:rsidP="004435A3">
      <w:pPr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E52F95">
        <w:rPr>
          <w:bCs/>
        </w:rPr>
        <w:tab/>
      </w:r>
      <w:r w:rsidR="004435A3" w:rsidRPr="004435A3">
        <w:rPr>
          <w:lang w:eastAsia="cs-CZ"/>
        </w:rPr>
        <w:t>Městský úřad Tábor, odbor rozvoje, jako příslušný úřad územního plánování, vykonávající působnost</w:t>
      </w:r>
      <w:r w:rsidR="004435A3">
        <w:rPr>
          <w:lang w:eastAsia="cs-CZ"/>
        </w:rPr>
        <w:t xml:space="preserve"> </w:t>
      </w:r>
      <w:r w:rsidR="004435A3" w:rsidRPr="004435A3">
        <w:rPr>
          <w:lang w:eastAsia="cs-CZ"/>
        </w:rPr>
        <w:t>pořizovatele územních plánů podle ustanovení § 6 odst.1c zákona č.183/2006 Sb. o územním</w:t>
      </w:r>
      <w:r w:rsidR="004435A3">
        <w:rPr>
          <w:lang w:eastAsia="cs-CZ"/>
        </w:rPr>
        <w:t xml:space="preserve"> </w:t>
      </w:r>
      <w:r w:rsidR="004435A3" w:rsidRPr="004435A3">
        <w:rPr>
          <w:lang w:eastAsia="cs-CZ"/>
        </w:rPr>
        <w:t>plánování a stavebním řádu v platném znění (dále jen „stavební zákon“), oznamuje v</w:t>
      </w:r>
      <w:r w:rsidR="004435A3">
        <w:rPr>
          <w:lang w:eastAsia="cs-CZ"/>
        </w:rPr>
        <w:t> </w:t>
      </w:r>
      <w:r w:rsidR="004435A3" w:rsidRPr="004435A3">
        <w:rPr>
          <w:lang w:eastAsia="cs-CZ"/>
        </w:rPr>
        <w:t>souladu</w:t>
      </w:r>
      <w:r w:rsidR="004435A3">
        <w:rPr>
          <w:lang w:eastAsia="cs-CZ"/>
        </w:rPr>
        <w:t xml:space="preserve"> </w:t>
      </w:r>
      <w:r w:rsidR="004435A3" w:rsidRPr="004435A3">
        <w:rPr>
          <w:lang w:eastAsia="cs-CZ"/>
        </w:rPr>
        <w:t>s ustanovením § 50 stavebního zákona,</w:t>
      </w:r>
      <w:r w:rsidR="004435A3">
        <w:rPr>
          <w:lang w:eastAsia="cs-CZ"/>
        </w:rPr>
        <w:t xml:space="preserve"> </w:t>
      </w:r>
      <w:r w:rsidR="004435A3" w:rsidRPr="004435A3">
        <w:rPr>
          <w:bCs/>
          <w:lang w:eastAsia="cs-CZ"/>
        </w:rPr>
        <w:t>společné jednání o návrhu</w:t>
      </w:r>
      <w:r w:rsidR="004435A3">
        <w:rPr>
          <w:bCs/>
          <w:lang w:eastAsia="cs-CZ"/>
        </w:rPr>
        <w:t xml:space="preserve"> </w:t>
      </w:r>
      <w:r w:rsidR="004435A3" w:rsidRPr="004435A3">
        <w:rPr>
          <w:bCs/>
          <w:lang w:eastAsia="cs-CZ"/>
        </w:rPr>
        <w:t xml:space="preserve">změny č. 2 územního plánu obce </w:t>
      </w:r>
      <w:r w:rsidR="004435A3">
        <w:rPr>
          <w:bCs/>
          <w:lang w:eastAsia="cs-CZ"/>
        </w:rPr>
        <w:t>B</w:t>
      </w:r>
      <w:r w:rsidR="004435A3" w:rsidRPr="004435A3">
        <w:rPr>
          <w:bCs/>
          <w:lang w:eastAsia="cs-CZ"/>
        </w:rPr>
        <w:t>echyně.</w:t>
      </w:r>
      <w:r w:rsidR="004435A3">
        <w:rPr>
          <w:bCs/>
          <w:lang w:eastAsia="cs-CZ"/>
        </w:rPr>
        <w:t xml:space="preserve"> </w:t>
      </w:r>
      <w:r w:rsidR="004435A3" w:rsidRPr="004435A3">
        <w:rPr>
          <w:bCs/>
          <w:lang w:eastAsia="cs-CZ"/>
        </w:rPr>
        <w:t xml:space="preserve">Projednání se bude konat na </w:t>
      </w:r>
      <w:proofErr w:type="spellStart"/>
      <w:r w:rsidR="004435A3" w:rsidRPr="004435A3">
        <w:rPr>
          <w:bCs/>
          <w:lang w:eastAsia="cs-CZ"/>
        </w:rPr>
        <w:t>MěÚ</w:t>
      </w:r>
      <w:proofErr w:type="spellEnd"/>
      <w:r w:rsidR="004435A3" w:rsidRPr="004435A3">
        <w:rPr>
          <w:bCs/>
          <w:lang w:eastAsia="cs-CZ"/>
        </w:rPr>
        <w:t xml:space="preserve"> Tábor, Žižkovo nám. čp. 6</w:t>
      </w:r>
      <w:r w:rsidR="004435A3">
        <w:rPr>
          <w:bCs/>
          <w:lang w:eastAsia="cs-CZ"/>
        </w:rPr>
        <w:t xml:space="preserve"> </w:t>
      </w:r>
      <w:r w:rsidR="004435A3" w:rsidRPr="004435A3">
        <w:rPr>
          <w:lang w:eastAsia="cs-CZ"/>
        </w:rPr>
        <w:t>(zasedací místnost v budově matriky, 1. patro)</w:t>
      </w:r>
      <w:r w:rsidR="004435A3">
        <w:rPr>
          <w:lang w:eastAsia="cs-CZ"/>
        </w:rPr>
        <w:t xml:space="preserve"> d</w:t>
      </w:r>
      <w:r w:rsidR="004435A3" w:rsidRPr="004435A3">
        <w:rPr>
          <w:bCs/>
          <w:lang w:eastAsia="cs-CZ"/>
        </w:rPr>
        <w:t>ne 19.10.2016 od 12:30 hod.</w:t>
      </w:r>
      <w:r w:rsidR="004435A3">
        <w:rPr>
          <w:bCs/>
          <w:lang w:eastAsia="cs-CZ"/>
        </w:rPr>
        <w:t xml:space="preserve"> </w:t>
      </w:r>
      <w:r w:rsidR="004435A3" w:rsidRPr="004435A3">
        <w:rPr>
          <w:lang w:eastAsia="cs-CZ"/>
        </w:rPr>
        <w:t>Návrh změny č. 2 územního plánu je vystaven k veřejnému nahlédnutí</w:t>
      </w:r>
      <w:r w:rsidR="004435A3">
        <w:rPr>
          <w:lang w:eastAsia="cs-CZ"/>
        </w:rPr>
        <w:t xml:space="preserve"> </w:t>
      </w:r>
      <w:r w:rsidR="004435A3" w:rsidRPr="004435A3">
        <w:rPr>
          <w:lang w:eastAsia="cs-CZ"/>
        </w:rPr>
        <w:t>od 4.10.2016 do 18.11.2016</w:t>
      </w:r>
      <w:r w:rsidR="004435A3">
        <w:rPr>
          <w:lang w:eastAsia="cs-CZ"/>
        </w:rPr>
        <w:t xml:space="preserve"> </w:t>
      </w:r>
      <w:r w:rsidR="004435A3" w:rsidRPr="004435A3">
        <w:rPr>
          <w:lang w:eastAsia="cs-CZ"/>
        </w:rPr>
        <w:t>u pořizovatele, na odboru rozvoje Městského úřadu Tábor, v úředních hodinách</w:t>
      </w:r>
      <w:r w:rsidR="004435A3">
        <w:rPr>
          <w:lang w:eastAsia="cs-CZ"/>
        </w:rPr>
        <w:t>.</w:t>
      </w:r>
    </w:p>
    <w:p w:rsidR="00BB4D81" w:rsidRDefault="00BB4D81" w:rsidP="007E45E1">
      <w:pPr>
        <w:rPr>
          <w:bCs/>
        </w:rPr>
      </w:pPr>
    </w:p>
    <w:p w:rsidR="00BB4D81" w:rsidRPr="00E52F95" w:rsidRDefault="00BB4D81" w:rsidP="007E45E1">
      <w:pPr>
        <w:rPr>
          <w:bCs/>
        </w:rPr>
      </w:pPr>
    </w:p>
    <w:p w:rsidR="00BB4D81" w:rsidRPr="00AE19D1" w:rsidRDefault="00BB4D81" w:rsidP="00BB4D81">
      <w:pPr>
        <w:jc w:val="both"/>
      </w:pPr>
      <w:r w:rsidRPr="00AE19D1">
        <w:t xml:space="preserve">OZ </w:t>
      </w:r>
      <w:r w:rsidR="00FD562D">
        <w:t>bere na vědomí</w:t>
      </w:r>
      <w:r w:rsidRPr="00AE19D1">
        <w:t>.</w:t>
      </w:r>
    </w:p>
    <w:p w:rsidR="0025390B" w:rsidRDefault="0025390B" w:rsidP="007E45E1"/>
    <w:p w:rsidR="0025390B" w:rsidRDefault="0025390B" w:rsidP="007E45E1"/>
    <w:p w:rsidR="009E140F" w:rsidRDefault="009E140F" w:rsidP="009E140F">
      <w:pPr>
        <w:jc w:val="both"/>
        <w:rPr>
          <w:bCs/>
        </w:rPr>
      </w:pPr>
    </w:p>
    <w:p w:rsidR="00F4290A" w:rsidRDefault="009E140F" w:rsidP="00F8512C">
      <w:pPr>
        <w:spacing w:line="276" w:lineRule="auto"/>
        <w:jc w:val="both"/>
        <w:rPr>
          <w:b/>
        </w:rPr>
      </w:pPr>
      <w:proofErr w:type="spellStart"/>
      <w:r w:rsidRPr="009E140F">
        <w:rPr>
          <w:b/>
          <w:bCs/>
        </w:rPr>
        <w:t>Add</w:t>
      </w:r>
      <w:proofErr w:type="spellEnd"/>
      <w:r w:rsidRPr="009E140F">
        <w:rPr>
          <w:b/>
          <w:bCs/>
        </w:rPr>
        <w:t xml:space="preserve">. </w:t>
      </w:r>
      <w:r w:rsidR="00F8512C">
        <w:rPr>
          <w:b/>
          <w:bCs/>
        </w:rPr>
        <w:t>8.</w:t>
      </w:r>
      <w:r w:rsidRPr="009E140F">
        <w:rPr>
          <w:b/>
          <w:bCs/>
        </w:rPr>
        <w:t xml:space="preserve"> </w:t>
      </w:r>
      <w:r w:rsidRPr="009E140F">
        <w:rPr>
          <w:b/>
          <w:bCs/>
        </w:rPr>
        <w:tab/>
      </w:r>
      <w:r w:rsidR="00F8512C" w:rsidRPr="00F8512C">
        <w:rPr>
          <w:b/>
        </w:rPr>
        <w:t>Přistoupení obce k Destinační společnosti TOULAVA.</w:t>
      </w:r>
    </w:p>
    <w:p w:rsidR="00F8512C" w:rsidRDefault="00F8512C" w:rsidP="00F8512C">
      <w:pPr>
        <w:spacing w:line="276" w:lineRule="auto"/>
        <w:jc w:val="both"/>
        <w:rPr>
          <w:b/>
          <w:bCs/>
        </w:rPr>
      </w:pPr>
    </w:p>
    <w:p w:rsidR="00F4290A" w:rsidRDefault="00F4290A" w:rsidP="009E140F">
      <w:pPr>
        <w:jc w:val="both"/>
        <w:rPr>
          <w:b/>
          <w:bCs/>
        </w:rPr>
      </w:pPr>
      <w:r>
        <w:rPr>
          <w:b/>
          <w:bCs/>
        </w:rPr>
        <w:tab/>
      </w:r>
    </w:p>
    <w:p w:rsidR="00F4290A" w:rsidRDefault="00F4290A" w:rsidP="009E140F">
      <w:pPr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Obec obdržela výzvu </w:t>
      </w:r>
      <w:r w:rsidR="00F8512C">
        <w:rPr>
          <w:bCs/>
        </w:rPr>
        <w:t>společnosti TOULAVA k přistoupení k této destinační společnosti. Starosta obce podepíše smlouvu o přistoupení.</w:t>
      </w:r>
    </w:p>
    <w:p w:rsidR="00F4290A" w:rsidRDefault="00F4290A" w:rsidP="009E140F">
      <w:pPr>
        <w:jc w:val="both"/>
        <w:rPr>
          <w:bCs/>
        </w:rPr>
      </w:pPr>
    </w:p>
    <w:p w:rsidR="00F4290A" w:rsidRPr="00F4290A" w:rsidRDefault="00F4290A" w:rsidP="009E140F">
      <w:pPr>
        <w:jc w:val="both"/>
        <w:rPr>
          <w:bCs/>
        </w:rPr>
      </w:pPr>
      <w:r>
        <w:rPr>
          <w:bCs/>
        </w:rPr>
        <w:t xml:space="preserve"> </w:t>
      </w:r>
    </w:p>
    <w:p w:rsidR="00F4290A" w:rsidRPr="00AE19D1" w:rsidRDefault="00F4290A" w:rsidP="00F429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F4290A" w:rsidRPr="00AE19D1" w:rsidRDefault="00F4290A" w:rsidP="00F4290A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4290A" w:rsidRDefault="00F4290A" w:rsidP="009E140F">
      <w:pPr>
        <w:jc w:val="both"/>
        <w:rPr>
          <w:b/>
          <w:bCs/>
        </w:rPr>
      </w:pPr>
    </w:p>
    <w:p w:rsidR="00F4290A" w:rsidRDefault="00F4290A" w:rsidP="009E140F">
      <w:pPr>
        <w:jc w:val="both"/>
        <w:rPr>
          <w:b/>
          <w:bCs/>
        </w:rPr>
      </w:pPr>
    </w:p>
    <w:p w:rsidR="00BD28E6" w:rsidRDefault="00BD28E6" w:rsidP="009E140F">
      <w:pPr>
        <w:jc w:val="both"/>
        <w:rPr>
          <w:b/>
          <w:bCs/>
        </w:rPr>
      </w:pPr>
    </w:p>
    <w:p w:rsidR="00BD28E6" w:rsidRDefault="00BD28E6" w:rsidP="009E140F">
      <w:pPr>
        <w:jc w:val="both"/>
        <w:rPr>
          <w:b/>
          <w:bCs/>
        </w:rPr>
      </w:pPr>
    </w:p>
    <w:p w:rsidR="00F8512C" w:rsidRDefault="00F4290A" w:rsidP="00F4290A">
      <w:pPr>
        <w:spacing w:line="276" w:lineRule="auto"/>
        <w:jc w:val="both"/>
      </w:pPr>
      <w:proofErr w:type="spellStart"/>
      <w:r>
        <w:rPr>
          <w:b/>
          <w:bCs/>
        </w:rPr>
        <w:t>Add</w:t>
      </w:r>
      <w:proofErr w:type="spellEnd"/>
      <w:r>
        <w:rPr>
          <w:b/>
          <w:bCs/>
        </w:rPr>
        <w:t xml:space="preserve">. </w:t>
      </w:r>
      <w:r w:rsidR="00F8512C">
        <w:rPr>
          <w:b/>
          <w:bCs/>
        </w:rPr>
        <w:t>9</w:t>
      </w:r>
      <w:r>
        <w:rPr>
          <w:b/>
          <w:bCs/>
        </w:rPr>
        <w:tab/>
      </w:r>
      <w:r>
        <w:rPr>
          <w:b/>
          <w:bCs/>
        </w:rPr>
        <w:tab/>
      </w:r>
      <w:r w:rsidR="00F8512C" w:rsidRPr="00F8512C">
        <w:rPr>
          <w:b/>
        </w:rPr>
        <w:t>Stížnost občanů obce na parkování vozidel u zařízení pro volnočasové aktivity občanů.</w:t>
      </w:r>
    </w:p>
    <w:p w:rsidR="00F8512C" w:rsidRDefault="00F8512C" w:rsidP="00F8512C">
      <w:pPr>
        <w:jc w:val="both"/>
      </w:pPr>
    </w:p>
    <w:p w:rsidR="00F8512C" w:rsidRDefault="00F8512C" w:rsidP="00F8512C">
      <w:pPr>
        <w:jc w:val="both"/>
      </w:pPr>
      <w:r>
        <w:tab/>
        <w:t xml:space="preserve">Obecnímu zastupitelstvu byl doručen dopis se stížností na parkování vozidla p. Haškovce J. u pingpongového stolu tak, že není možno tenis hrát. Dopis </w:t>
      </w:r>
      <w:r w:rsidR="004212F8">
        <w:t xml:space="preserve">obsahoval mimo jiné poděkování OZ za zřízení tohoto stolu a </w:t>
      </w:r>
      <w:r>
        <w:t>podepsalo</w:t>
      </w:r>
      <w:r w:rsidR="004212F8">
        <w:t xml:space="preserve"> jej</w:t>
      </w:r>
      <w:r>
        <w:t xml:space="preserve"> 12 občanů obce. OZ pozvalo p. Haškovce k projednání </w:t>
      </w:r>
      <w:r w:rsidR="004212F8">
        <w:t>stížnosti</w:t>
      </w:r>
      <w:r>
        <w:t>. P. Haškovec předložil OZ žádost o odstranění stolu z bezprostřední blízkosti jeho domu</w:t>
      </w:r>
      <w:r w:rsidR="004212F8">
        <w:t xml:space="preserve">. </w:t>
      </w:r>
      <w:r w:rsidR="00063E66">
        <w:t xml:space="preserve">Důvodem bylo nevhodné chování hrajících, rušení jeho klidu a poškozování jeho majetku. </w:t>
      </w:r>
      <w:r w:rsidR="004212F8">
        <w:t xml:space="preserve">Také tuto žádost podepsalo 12 občanů obce. Někteří občané podepsali oba dopisy. Argumentoval přitom, že členové OZ si zařídili, aby součásti </w:t>
      </w:r>
      <w:r w:rsidR="004212F8">
        <w:lastRenderedPageBreak/>
        <w:t>dětského hřiště nebyly před jejich domy.</w:t>
      </w:r>
      <w:r w:rsidR="00063E66">
        <w:t xml:space="preserve"> Možnosti pro vyjádření k umístění stolu předtím nikdy nevyužil, přestože se o stole jednalo </w:t>
      </w:r>
      <w:r w:rsidR="00386185">
        <w:t xml:space="preserve">vždy v předstihu a </w:t>
      </w:r>
      <w:proofErr w:type="spellStart"/>
      <w:r w:rsidR="00386185">
        <w:t>to</w:t>
      </w:r>
      <w:r w:rsidR="00063E66">
        <w:t>minimálně</w:t>
      </w:r>
      <w:proofErr w:type="spellEnd"/>
      <w:r w:rsidR="00063E66">
        <w:t xml:space="preserve"> tři měsíce před jeho umístěním a vždy to bylo v zápise ze schůze OZ.</w:t>
      </w:r>
      <w:r w:rsidR="004212F8">
        <w:t xml:space="preserve"> </w:t>
      </w:r>
      <w:r w:rsidR="00063E66">
        <w:t xml:space="preserve">P. Haškovec Jan slíbil odstranění vozidla a předložil návrh na umístění stolu na místo za elektrickým rozvaděčem na prostředku návsi, nebo na parkovišti pro vozidla před pilou. </w:t>
      </w:r>
      <w:r w:rsidR="004212F8">
        <w:t>OZ se zavázalo, že se do 31.3.2017 pokusí najít nové místo pro umístění stolu.</w:t>
      </w:r>
    </w:p>
    <w:p w:rsidR="00F8512C" w:rsidRDefault="00F8512C" w:rsidP="00F4290A">
      <w:pPr>
        <w:spacing w:line="276" w:lineRule="auto"/>
        <w:jc w:val="both"/>
      </w:pPr>
    </w:p>
    <w:p w:rsidR="00063E66" w:rsidRPr="00AE19D1" w:rsidRDefault="00063E66" w:rsidP="00063E66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063E66" w:rsidRPr="00AE19D1" w:rsidRDefault="00063E66" w:rsidP="00063E66">
      <w:pPr>
        <w:jc w:val="both"/>
        <w:rPr>
          <w:b/>
          <w:bCs/>
        </w:rPr>
      </w:pPr>
      <w:r w:rsidRPr="00AE19D1">
        <w:t xml:space="preserve">Hlasování: pro </w:t>
      </w:r>
      <w:r w:rsidR="00D54731">
        <w:t>6</w:t>
      </w:r>
      <w:r w:rsidRPr="00AE19D1">
        <w:t xml:space="preserve">, proti </w:t>
      </w:r>
      <w:r w:rsidR="00D54731">
        <w:t>1</w:t>
      </w:r>
      <w:r w:rsidRPr="00AE19D1">
        <w:t xml:space="preserve">, </w:t>
      </w:r>
      <w:r w:rsidRPr="00AE19D1">
        <w:rPr>
          <w:iCs/>
        </w:rPr>
        <w:t>zdrželo se 0</w:t>
      </w:r>
      <w:r w:rsidRPr="00AE19D1">
        <w:t>.</w:t>
      </w:r>
    </w:p>
    <w:p w:rsidR="00F8512C" w:rsidRDefault="00F8512C" w:rsidP="00F4290A">
      <w:pPr>
        <w:spacing w:line="276" w:lineRule="auto"/>
        <w:jc w:val="both"/>
      </w:pPr>
    </w:p>
    <w:p w:rsidR="00F8512C" w:rsidRDefault="00F8512C" w:rsidP="00F4290A">
      <w:pPr>
        <w:spacing w:line="276" w:lineRule="auto"/>
        <w:jc w:val="both"/>
      </w:pPr>
    </w:p>
    <w:p w:rsidR="00F8512C" w:rsidRDefault="00F8512C" w:rsidP="00F4290A">
      <w:pPr>
        <w:spacing w:line="276" w:lineRule="auto"/>
        <w:jc w:val="both"/>
      </w:pPr>
    </w:p>
    <w:p w:rsidR="00F4290A" w:rsidRDefault="00386185" w:rsidP="00F4290A">
      <w:pPr>
        <w:spacing w:line="276" w:lineRule="auto"/>
        <w:jc w:val="both"/>
      </w:pPr>
      <w:proofErr w:type="spellStart"/>
      <w:r>
        <w:rPr>
          <w:b/>
        </w:rPr>
        <w:t>Add</w:t>
      </w:r>
      <w:proofErr w:type="spellEnd"/>
      <w:r>
        <w:rPr>
          <w:b/>
        </w:rPr>
        <w:t>. 10.</w:t>
      </w:r>
      <w:r>
        <w:rPr>
          <w:b/>
        </w:rPr>
        <w:tab/>
      </w:r>
      <w:r w:rsidR="00F4290A" w:rsidRPr="00F4290A">
        <w:rPr>
          <w:b/>
        </w:rPr>
        <w:t>Oprava obecního úřadu.</w:t>
      </w:r>
    </w:p>
    <w:p w:rsidR="00F4290A" w:rsidRDefault="00F4290A" w:rsidP="009E140F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386185" w:rsidRDefault="00F4290A" w:rsidP="009E140F">
      <w:pPr>
        <w:jc w:val="both"/>
        <w:rPr>
          <w:bCs/>
        </w:rPr>
      </w:pPr>
      <w:r w:rsidRPr="00F4290A">
        <w:rPr>
          <w:bCs/>
        </w:rPr>
        <w:tab/>
        <w:t xml:space="preserve">Starosta obce </w:t>
      </w:r>
      <w:r w:rsidR="00386185">
        <w:rPr>
          <w:bCs/>
        </w:rPr>
        <w:t>se sešel se starostou obce Sudoměřice u Bechyně a starostkou Opařan,</w:t>
      </w:r>
      <w:r w:rsidR="00826A81">
        <w:rPr>
          <w:bCs/>
        </w:rPr>
        <w:t xml:space="preserve"> aby je požádal p poskytnutí informací k podobným projektům, které v minulosti řešili.</w:t>
      </w:r>
      <w:r w:rsidR="00386185">
        <w:rPr>
          <w:bCs/>
        </w:rPr>
        <w:t xml:space="preserve"> P. Houdek sdělil, že má zkušenosti pouze s dotacemi z Jihočeského kraje a upozornil na některé zkušenosti s jejich realizací. Pí. </w:t>
      </w:r>
      <w:r w:rsidR="00D54731">
        <w:rPr>
          <w:bCs/>
        </w:rPr>
        <w:t>S</w:t>
      </w:r>
      <w:r w:rsidR="00386185">
        <w:rPr>
          <w:bCs/>
        </w:rPr>
        <w:t>tarostka</w:t>
      </w:r>
      <w:r w:rsidR="00D54731">
        <w:rPr>
          <w:bCs/>
        </w:rPr>
        <w:t xml:space="preserve"> Opařan</w:t>
      </w:r>
      <w:bookmarkStart w:id="0" w:name="_GoBack"/>
      <w:bookmarkEnd w:id="0"/>
      <w:r w:rsidR="00386185">
        <w:rPr>
          <w:bCs/>
        </w:rPr>
        <w:t xml:space="preserve"> poskytla přehled o realizaci oprav v obci s pomocí firmy TENDRA s.r.o., s jejich prací byla velmi spokojena. V průběhu realizace došlo k drobným problémům, ty však byly po oboustranné domluvě rychle vyřešeny a neměly vliv na realizaci oprav školy a školky.</w:t>
      </w:r>
    </w:p>
    <w:p w:rsidR="00936E6E" w:rsidRDefault="00386185" w:rsidP="009E140F">
      <w:pPr>
        <w:jc w:val="both"/>
        <w:rPr>
          <w:bCs/>
        </w:rPr>
      </w:pPr>
      <w:r>
        <w:rPr>
          <w:bCs/>
        </w:rPr>
        <w:tab/>
        <w:t xml:space="preserve">Majitel firmy TENDRA s.r.o. Ing. </w:t>
      </w:r>
      <w:proofErr w:type="spellStart"/>
      <w:r>
        <w:rPr>
          <w:bCs/>
        </w:rPr>
        <w:t>Plíštil</w:t>
      </w:r>
      <w:proofErr w:type="spellEnd"/>
      <w:r>
        <w:rPr>
          <w:bCs/>
        </w:rPr>
        <w:t xml:space="preserve"> zaslal smlouvu, ve které se zavázal </w:t>
      </w:r>
      <w:r w:rsidR="00936E6E">
        <w:rPr>
          <w:bCs/>
        </w:rPr>
        <w:t xml:space="preserve">k získání dotace a řízení její realizace, včetně organizace výběrových řízení a organizaci řízení stavebních prací za odměnu 39 000,- Kč. Projektant, který byl doporučen provedl obhlídku obecního úřadu a přeložil nabídku na zpracování projektu opravy Obecního úřadu. Cena projektu by zahrnovala přestavbu vnitřních prostor úřadu, nového otopného systému, opravy vody, elektriky, sociálního zařízení, zateplení budovy a zastřešení prostoru před úřadem, včetně zpracování potřebných certifikátů. Nabídl zpracování projektu za 177 000,- Kč, což znamená, že oprava Obecního úřadu by stála více než 1,7 milionu Kč. </w:t>
      </w:r>
      <w:r w:rsidR="00826A81">
        <w:rPr>
          <w:bCs/>
        </w:rPr>
        <w:tab/>
      </w:r>
    </w:p>
    <w:p w:rsidR="00DE01F8" w:rsidRDefault="00936E6E" w:rsidP="00DE01F8">
      <w:pPr>
        <w:ind w:firstLine="720"/>
        <w:jc w:val="both"/>
        <w:rPr>
          <w:bCs/>
        </w:rPr>
      </w:pPr>
      <w:r>
        <w:rPr>
          <w:bCs/>
        </w:rPr>
        <w:t>Vzhledem k takovým to nákladům</w:t>
      </w:r>
      <w:r w:rsidR="00DE01F8">
        <w:rPr>
          <w:bCs/>
        </w:rPr>
        <w:t xml:space="preserve"> navrhl starosta neprovádět takovouto velkou přestavbu a řešit opravy podle potřeb a skutečného stavu.</w:t>
      </w:r>
    </w:p>
    <w:p w:rsidR="00826A81" w:rsidRDefault="00DE01F8" w:rsidP="009E140F">
      <w:pPr>
        <w:jc w:val="both"/>
        <w:rPr>
          <w:bCs/>
        </w:rPr>
      </w:pPr>
      <w:r>
        <w:rPr>
          <w:bCs/>
        </w:rPr>
        <w:t xml:space="preserve"> </w:t>
      </w:r>
    </w:p>
    <w:p w:rsidR="00826A81" w:rsidRPr="00AE19D1" w:rsidRDefault="00826A81" w:rsidP="00826A81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826A81" w:rsidRDefault="00826A81" w:rsidP="00826A81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826A81" w:rsidRPr="00F4290A" w:rsidRDefault="00826A81" w:rsidP="00826A81">
      <w:pPr>
        <w:jc w:val="both"/>
        <w:rPr>
          <w:bCs/>
        </w:rPr>
      </w:pPr>
    </w:p>
    <w:p w:rsidR="00BD28E6" w:rsidRDefault="00BD28E6" w:rsidP="009E140F">
      <w:pPr>
        <w:jc w:val="both"/>
        <w:rPr>
          <w:b/>
          <w:bCs/>
        </w:rPr>
      </w:pPr>
    </w:p>
    <w:p w:rsidR="00826A81" w:rsidRDefault="00826A81" w:rsidP="009E140F">
      <w:pPr>
        <w:jc w:val="both"/>
        <w:rPr>
          <w:b/>
          <w:bCs/>
        </w:rPr>
      </w:pPr>
    </w:p>
    <w:p w:rsidR="00826A81" w:rsidRPr="00826A81" w:rsidRDefault="00826A81" w:rsidP="00DE01F8">
      <w:pPr>
        <w:spacing w:line="276" w:lineRule="auto"/>
        <w:jc w:val="both"/>
        <w:rPr>
          <w:b/>
        </w:rPr>
      </w:pPr>
      <w:proofErr w:type="spellStart"/>
      <w:r w:rsidRPr="00826A81">
        <w:rPr>
          <w:b/>
          <w:bCs/>
        </w:rPr>
        <w:t>Add</w:t>
      </w:r>
      <w:proofErr w:type="spellEnd"/>
      <w:r w:rsidRPr="00826A81">
        <w:rPr>
          <w:b/>
          <w:bCs/>
        </w:rPr>
        <w:t xml:space="preserve">. </w:t>
      </w:r>
      <w:r w:rsidR="00DE01F8">
        <w:rPr>
          <w:b/>
          <w:bCs/>
        </w:rPr>
        <w:t>11</w:t>
      </w:r>
      <w:r w:rsidR="00701CB2">
        <w:rPr>
          <w:b/>
          <w:bCs/>
        </w:rPr>
        <w:t>.</w:t>
      </w:r>
      <w:r w:rsidRPr="00826A81">
        <w:rPr>
          <w:b/>
          <w:bCs/>
        </w:rPr>
        <w:tab/>
      </w:r>
      <w:r w:rsidR="00DE01F8" w:rsidRPr="00DE01F8">
        <w:rPr>
          <w:b/>
        </w:rPr>
        <w:t>Odstranění stromů napadených kůrovcem v katastru obce.</w:t>
      </w:r>
    </w:p>
    <w:p w:rsidR="00826A81" w:rsidRDefault="00826A81" w:rsidP="009E140F">
      <w:pPr>
        <w:jc w:val="both"/>
        <w:rPr>
          <w:b/>
          <w:bCs/>
        </w:rPr>
      </w:pPr>
    </w:p>
    <w:p w:rsidR="00DE01F8" w:rsidRDefault="00826A81" w:rsidP="009E140F">
      <w:pPr>
        <w:jc w:val="both"/>
        <w:rPr>
          <w:bCs/>
        </w:rPr>
      </w:pPr>
      <w:r w:rsidRPr="00826A81">
        <w:rPr>
          <w:bCs/>
        </w:rPr>
        <w:tab/>
      </w:r>
      <w:r w:rsidRPr="00826A81">
        <w:rPr>
          <w:bCs/>
        </w:rPr>
        <w:tab/>
        <w:t xml:space="preserve">Obecnímu zastupitelstvu byla </w:t>
      </w:r>
      <w:r w:rsidR="00DE01F8">
        <w:rPr>
          <w:bCs/>
        </w:rPr>
        <w:t xml:space="preserve">doručen dopis správce polesí o nutnosti vykácet stromy napadené kůrovcem v katastru obce. Dohovor se správcem polesí a vykácení stromů zabezpečí p. Haškovec </w:t>
      </w:r>
      <w:proofErr w:type="spellStart"/>
      <w:r w:rsidR="00DE01F8">
        <w:rPr>
          <w:bCs/>
        </w:rPr>
        <w:t>Zd</w:t>
      </w:r>
      <w:proofErr w:type="spellEnd"/>
      <w:r w:rsidR="00DE01F8">
        <w:rPr>
          <w:bCs/>
        </w:rPr>
        <w:t>. a p. Fuka J.</w:t>
      </w:r>
    </w:p>
    <w:p w:rsidR="00826A81" w:rsidRDefault="00DE01F8" w:rsidP="009E140F">
      <w:pPr>
        <w:jc w:val="both"/>
        <w:rPr>
          <w:bCs/>
        </w:rPr>
      </w:pPr>
      <w:r>
        <w:rPr>
          <w:bCs/>
        </w:rPr>
        <w:t xml:space="preserve"> </w:t>
      </w:r>
    </w:p>
    <w:p w:rsidR="00826A81" w:rsidRPr="00AE19D1" w:rsidRDefault="00826A81" w:rsidP="00826A81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826A81" w:rsidRDefault="00826A81" w:rsidP="00826A81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826A81" w:rsidRDefault="00826A81" w:rsidP="009E140F">
      <w:pPr>
        <w:jc w:val="both"/>
        <w:rPr>
          <w:bCs/>
        </w:rPr>
      </w:pPr>
      <w:r>
        <w:rPr>
          <w:bCs/>
        </w:rPr>
        <w:t xml:space="preserve"> </w:t>
      </w:r>
    </w:p>
    <w:p w:rsidR="00BD28E6" w:rsidRDefault="00BD28E6" w:rsidP="009E140F">
      <w:pPr>
        <w:jc w:val="both"/>
        <w:rPr>
          <w:bCs/>
        </w:rPr>
      </w:pPr>
    </w:p>
    <w:p w:rsidR="00826A81" w:rsidRPr="00826A81" w:rsidRDefault="00826A81" w:rsidP="009E140F">
      <w:pPr>
        <w:jc w:val="both"/>
        <w:rPr>
          <w:bCs/>
        </w:rPr>
      </w:pPr>
    </w:p>
    <w:p w:rsidR="009E140F" w:rsidRPr="009E140F" w:rsidRDefault="00826A81" w:rsidP="009E140F">
      <w:pPr>
        <w:jc w:val="both"/>
        <w:rPr>
          <w:b/>
          <w:bCs/>
        </w:rPr>
      </w:pPr>
      <w:proofErr w:type="spellStart"/>
      <w:r>
        <w:rPr>
          <w:b/>
          <w:bCs/>
        </w:rPr>
        <w:t>Add</w:t>
      </w:r>
      <w:proofErr w:type="spellEnd"/>
      <w:r>
        <w:rPr>
          <w:b/>
          <w:bCs/>
        </w:rPr>
        <w:t>.</w:t>
      </w:r>
      <w:r w:rsidR="00701CB2">
        <w:rPr>
          <w:b/>
          <w:bCs/>
        </w:rPr>
        <w:t xml:space="preserve"> </w:t>
      </w:r>
      <w:r>
        <w:rPr>
          <w:b/>
          <w:bCs/>
        </w:rPr>
        <w:t>1</w:t>
      </w:r>
      <w:r w:rsidR="00701CB2">
        <w:rPr>
          <w:b/>
          <w:bCs/>
        </w:rPr>
        <w:t>2.</w:t>
      </w:r>
      <w:r>
        <w:rPr>
          <w:b/>
          <w:bCs/>
        </w:rPr>
        <w:tab/>
      </w:r>
      <w:r w:rsidR="009E140F" w:rsidRPr="009E140F">
        <w:rPr>
          <w:b/>
          <w:bCs/>
        </w:rPr>
        <w:t>Různé</w:t>
      </w:r>
    </w:p>
    <w:p w:rsidR="009E140F" w:rsidRDefault="009E140F" w:rsidP="009E140F">
      <w:pPr>
        <w:jc w:val="both"/>
        <w:rPr>
          <w:bCs/>
        </w:rPr>
      </w:pPr>
    </w:p>
    <w:p w:rsidR="00826A81" w:rsidRPr="00701CB2" w:rsidRDefault="00826A81" w:rsidP="00701CB2">
      <w:pPr>
        <w:pStyle w:val="Odstavecseseznamem"/>
        <w:numPr>
          <w:ilvl w:val="0"/>
          <w:numId w:val="16"/>
        </w:numPr>
        <w:jc w:val="both"/>
        <w:rPr>
          <w:bCs/>
        </w:rPr>
      </w:pPr>
      <w:r>
        <w:rPr>
          <w:bCs/>
        </w:rPr>
        <w:t xml:space="preserve">P. </w:t>
      </w:r>
      <w:r w:rsidR="00701CB2">
        <w:rPr>
          <w:bCs/>
        </w:rPr>
        <w:t>Březina</w:t>
      </w:r>
      <w:r>
        <w:rPr>
          <w:bCs/>
        </w:rPr>
        <w:t xml:space="preserve"> doručil obci žádost o </w:t>
      </w:r>
      <w:r w:rsidR="00DE01F8">
        <w:rPr>
          <w:bCs/>
        </w:rPr>
        <w:t>opravu</w:t>
      </w:r>
      <w:r>
        <w:rPr>
          <w:bCs/>
        </w:rPr>
        <w:t xml:space="preserve"> odpadové kanalizace </w:t>
      </w:r>
      <w:r w:rsidR="00701CB2">
        <w:rPr>
          <w:bCs/>
        </w:rPr>
        <w:t xml:space="preserve">před </w:t>
      </w:r>
      <w:r>
        <w:rPr>
          <w:bCs/>
        </w:rPr>
        <w:t>jejich dom</w:t>
      </w:r>
      <w:r w:rsidR="00701CB2">
        <w:rPr>
          <w:bCs/>
        </w:rPr>
        <w:t xml:space="preserve">em č. 34. Přesný termín překopu silnice k říčce Smutná oznámí alespoň týden dopředu, aby s ním mohli být seznámeni občané </w:t>
      </w:r>
      <w:proofErr w:type="spellStart"/>
      <w:r w:rsidR="00701CB2">
        <w:rPr>
          <w:bCs/>
        </w:rPr>
        <w:t>obnce</w:t>
      </w:r>
      <w:proofErr w:type="spellEnd"/>
      <w:r w:rsidR="00701CB2">
        <w:rPr>
          <w:bCs/>
        </w:rPr>
        <w:t>.</w:t>
      </w:r>
      <w:r w:rsidRPr="00701CB2">
        <w:rPr>
          <w:bCs/>
        </w:rPr>
        <w:t xml:space="preserve"> </w:t>
      </w:r>
    </w:p>
    <w:p w:rsidR="00BD28E6" w:rsidRDefault="00BD28E6" w:rsidP="00BD28E6">
      <w:pPr>
        <w:rPr>
          <w:bCs/>
        </w:rPr>
      </w:pPr>
    </w:p>
    <w:p w:rsidR="00BD28E6" w:rsidRPr="00AE19D1" w:rsidRDefault="00BD28E6" w:rsidP="00BD28E6">
      <w:pPr>
        <w:ind w:firstLine="720"/>
        <w:jc w:val="both"/>
      </w:pPr>
      <w:r w:rsidRPr="00AE19D1">
        <w:t>OZ s</w:t>
      </w:r>
      <w:r>
        <w:t>chvaluje</w:t>
      </w:r>
      <w:r w:rsidRPr="00AE19D1">
        <w:t>.</w:t>
      </w:r>
    </w:p>
    <w:p w:rsidR="00BD28E6" w:rsidRDefault="00BD28E6" w:rsidP="00BD28E6">
      <w:pPr>
        <w:ind w:firstLine="720"/>
        <w:rPr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D28E6" w:rsidRPr="00BD28E6" w:rsidRDefault="00BD28E6" w:rsidP="00BD28E6">
      <w:pPr>
        <w:ind w:left="1080"/>
        <w:rPr>
          <w:bCs/>
        </w:rPr>
      </w:pPr>
    </w:p>
    <w:p w:rsidR="00826A81" w:rsidRPr="00826A81" w:rsidRDefault="00826A81" w:rsidP="00826A81">
      <w:pPr>
        <w:ind w:left="720"/>
        <w:rPr>
          <w:bCs/>
        </w:rPr>
      </w:pPr>
    </w:p>
    <w:p w:rsidR="00BB4D81" w:rsidRPr="00BB4D81" w:rsidRDefault="00BB4D81" w:rsidP="00BB4D81">
      <w:pPr>
        <w:rPr>
          <w:bCs/>
        </w:rPr>
      </w:pPr>
    </w:p>
    <w:p w:rsidR="0066586A" w:rsidRDefault="0066586A" w:rsidP="0066586A">
      <w:pPr>
        <w:pStyle w:val="Odstavecseseznamem"/>
        <w:numPr>
          <w:ilvl w:val="0"/>
          <w:numId w:val="16"/>
        </w:numPr>
        <w:rPr>
          <w:bCs/>
        </w:rPr>
      </w:pPr>
      <w:r>
        <w:rPr>
          <w:bCs/>
        </w:rPr>
        <w:t>Příští schůze</w:t>
      </w:r>
      <w:r w:rsidR="007226D8">
        <w:rPr>
          <w:bCs/>
        </w:rPr>
        <w:t xml:space="preserve"> </w:t>
      </w:r>
      <w:r w:rsidR="009E140F">
        <w:rPr>
          <w:bCs/>
        </w:rPr>
        <w:t xml:space="preserve">bude </w:t>
      </w:r>
      <w:r w:rsidR="00701CB2">
        <w:rPr>
          <w:bCs/>
        </w:rPr>
        <w:t>2</w:t>
      </w:r>
      <w:r>
        <w:rPr>
          <w:bCs/>
        </w:rPr>
        <w:t>.</w:t>
      </w:r>
      <w:r w:rsidR="007226D8">
        <w:rPr>
          <w:bCs/>
        </w:rPr>
        <w:t xml:space="preserve"> </w:t>
      </w:r>
      <w:r w:rsidR="00701CB2">
        <w:rPr>
          <w:bCs/>
        </w:rPr>
        <w:t>11</w:t>
      </w:r>
      <w:r>
        <w:rPr>
          <w:bCs/>
        </w:rPr>
        <w:t>.</w:t>
      </w:r>
      <w:r w:rsidR="007226D8">
        <w:rPr>
          <w:bCs/>
        </w:rPr>
        <w:t xml:space="preserve"> </w:t>
      </w:r>
      <w:r>
        <w:rPr>
          <w:bCs/>
        </w:rPr>
        <w:t>2016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souhlasí.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B6218C" w:rsidRDefault="00B6218C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r w:rsidR="00B125E3" w:rsidRPr="002573F0">
        <w:t>2</w:t>
      </w:r>
      <w:r w:rsidR="00701CB2">
        <w:t>3</w:t>
      </w:r>
      <w:r w:rsidR="002A05C2">
        <w:t>:</w:t>
      </w:r>
      <w:r w:rsidR="00BD28E6">
        <w:t>25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r w:rsidR="00DA647B">
        <w:t>1</w:t>
      </w:r>
      <w:r w:rsidR="00BB4D81">
        <w:t>5</w:t>
      </w:r>
      <w:r w:rsidR="004E4EBE" w:rsidRPr="002573F0">
        <w:t>.</w:t>
      </w:r>
      <w:r w:rsidR="00701CB2">
        <w:t>10</w:t>
      </w:r>
      <w:r w:rsidR="004E4EBE" w:rsidRPr="002573F0">
        <w:t>. 201</w:t>
      </w:r>
      <w:r w:rsidR="008A3DF8">
        <w:t>6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2A05C2" w:rsidRDefault="002A05C2" w:rsidP="00244E77">
      <w:pPr>
        <w:jc w:val="both"/>
        <w:rPr>
          <w:b/>
          <w:bCs/>
        </w:rPr>
      </w:pPr>
    </w:p>
    <w:sectPr w:rsidR="002A05C2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6AE" w:rsidRDefault="001326AE">
      <w:r>
        <w:separator/>
      </w:r>
    </w:p>
  </w:endnote>
  <w:endnote w:type="continuationSeparator" w:id="0">
    <w:p w:rsidR="001326AE" w:rsidRDefault="0013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4731">
      <w:rPr>
        <w:rStyle w:val="slostrnky"/>
        <w:noProof/>
      </w:rPr>
      <w:t>5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6AE" w:rsidRDefault="001326AE">
      <w:r>
        <w:separator/>
      </w:r>
    </w:p>
  </w:footnote>
  <w:footnote w:type="continuationSeparator" w:id="0">
    <w:p w:rsidR="001326AE" w:rsidRDefault="0013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797"/>
    <w:multiLevelType w:val="hybridMultilevel"/>
    <w:tmpl w:val="5FF83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23B"/>
    <w:multiLevelType w:val="hybridMultilevel"/>
    <w:tmpl w:val="70F86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1CA5"/>
    <w:multiLevelType w:val="hybridMultilevel"/>
    <w:tmpl w:val="3650190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91C51"/>
    <w:multiLevelType w:val="hybridMultilevel"/>
    <w:tmpl w:val="0EEA8E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C6F92"/>
    <w:multiLevelType w:val="hybridMultilevel"/>
    <w:tmpl w:val="293660E0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822316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1008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0E3D5CF8"/>
    <w:multiLevelType w:val="hybridMultilevel"/>
    <w:tmpl w:val="F7A652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B0AF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1D6852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05C10D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47A1FD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73855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7B20B6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82976E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2B8075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5CD444A"/>
    <w:multiLevelType w:val="hybridMultilevel"/>
    <w:tmpl w:val="FF585E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A701C61"/>
    <w:multiLevelType w:val="hybridMultilevel"/>
    <w:tmpl w:val="4FCC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3EFC1CA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3B10E85"/>
    <w:multiLevelType w:val="hybridMultilevel"/>
    <w:tmpl w:val="71009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6657D"/>
    <w:multiLevelType w:val="hybridMultilevel"/>
    <w:tmpl w:val="8B42E4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DF74ECC"/>
    <w:multiLevelType w:val="multilevel"/>
    <w:tmpl w:val="D9AC5F5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415" w:hanging="975"/>
      </w:pPr>
      <w:rPr>
        <w:rFonts w:ascii="Symbol" w:hAnsi="Symbol"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5009298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54B85FA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57367DC6"/>
    <w:multiLevelType w:val="hybridMultilevel"/>
    <w:tmpl w:val="094E35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2F388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666579A4"/>
    <w:multiLevelType w:val="hybridMultilevel"/>
    <w:tmpl w:val="721E54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9A152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D9F29D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719E7897"/>
    <w:multiLevelType w:val="hybridMultilevel"/>
    <w:tmpl w:val="F0F2F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D00A4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723246E0"/>
    <w:multiLevelType w:val="hybridMultilevel"/>
    <w:tmpl w:val="ECE82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1D7AD0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76E50310"/>
    <w:multiLevelType w:val="hybridMultilevel"/>
    <w:tmpl w:val="49803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656F4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9"/>
  </w:num>
  <w:num w:numId="4">
    <w:abstractNumId w:val="27"/>
  </w:num>
  <w:num w:numId="5">
    <w:abstractNumId w:val="12"/>
  </w:num>
  <w:num w:numId="6">
    <w:abstractNumId w:val="35"/>
  </w:num>
  <w:num w:numId="7">
    <w:abstractNumId w:val="15"/>
  </w:num>
  <w:num w:numId="8">
    <w:abstractNumId w:val="22"/>
  </w:num>
  <w:num w:numId="9">
    <w:abstractNumId w:val="23"/>
  </w:num>
  <w:num w:numId="10">
    <w:abstractNumId w:val="19"/>
  </w:num>
  <w:num w:numId="11">
    <w:abstractNumId w:val="21"/>
  </w:num>
  <w:num w:numId="12">
    <w:abstractNumId w:val="14"/>
  </w:num>
  <w:num w:numId="13">
    <w:abstractNumId w:val="32"/>
  </w:num>
  <w:num w:numId="14">
    <w:abstractNumId w:val="0"/>
  </w:num>
  <w:num w:numId="15">
    <w:abstractNumId w:val="1"/>
  </w:num>
  <w:num w:numId="16">
    <w:abstractNumId w:val="3"/>
  </w:num>
  <w:num w:numId="17">
    <w:abstractNumId w:val="17"/>
  </w:num>
  <w:num w:numId="18">
    <w:abstractNumId w:val="36"/>
  </w:num>
  <w:num w:numId="19">
    <w:abstractNumId w:val="30"/>
  </w:num>
  <w:num w:numId="20">
    <w:abstractNumId w:val="7"/>
  </w:num>
  <w:num w:numId="21">
    <w:abstractNumId w:val="5"/>
  </w:num>
  <w:num w:numId="22">
    <w:abstractNumId w:val="18"/>
  </w:num>
  <w:num w:numId="23">
    <w:abstractNumId w:val="31"/>
  </w:num>
  <w:num w:numId="24">
    <w:abstractNumId w:val="33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3"/>
  </w:num>
  <w:num w:numId="28">
    <w:abstractNumId w:val="8"/>
  </w:num>
  <w:num w:numId="29">
    <w:abstractNumId w:val="6"/>
  </w:num>
  <w:num w:numId="30">
    <w:abstractNumId w:val="20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5"/>
  </w:num>
  <w:num w:numId="33">
    <w:abstractNumId w:val="26"/>
  </w:num>
  <w:num w:numId="34">
    <w:abstractNumId w:val="10"/>
  </w:num>
  <w:num w:numId="35">
    <w:abstractNumId w:val="11"/>
  </w:num>
  <w:num w:numId="36">
    <w:abstractNumId w:val="2"/>
  </w:num>
  <w:num w:numId="37">
    <w:abstractNumId w:val="28"/>
  </w:num>
  <w:num w:numId="38">
    <w:abstractNumId w:val="34"/>
  </w:num>
  <w:num w:numId="3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EDA"/>
    <w:rsid w:val="000475F1"/>
    <w:rsid w:val="00054640"/>
    <w:rsid w:val="00063E66"/>
    <w:rsid w:val="000670A5"/>
    <w:rsid w:val="000709A8"/>
    <w:rsid w:val="00070AD3"/>
    <w:rsid w:val="00073CDB"/>
    <w:rsid w:val="000755DD"/>
    <w:rsid w:val="000836E4"/>
    <w:rsid w:val="00083D54"/>
    <w:rsid w:val="00091416"/>
    <w:rsid w:val="00095CA7"/>
    <w:rsid w:val="000A2597"/>
    <w:rsid w:val="000A4E6B"/>
    <w:rsid w:val="000A5B1D"/>
    <w:rsid w:val="000C12E0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26AE"/>
    <w:rsid w:val="00133839"/>
    <w:rsid w:val="00135995"/>
    <w:rsid w:val="00141342"/>
    <w:rsid w:val="0014632F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F1A92"/>
    <w:rsid w:val="001F329B"/>
    <w:rsid w:val="00201CE5"/>
    <w:rsid w:val="00201CEA"/>
    <w:rsid w:val="00203C27"/>
    <w:rsid w:val="0021119D"/>
    <w:rsid w:val="00217A53"/>
    <w:rsid w:val="00220B55"/>
    <w:rsid w:val="00221681"/>
    <w:rsid w:val="0022664C"/>
    <w:rsid w:val="00235AB2"/>
    <w:rsid w:val="00236FB2"/>
    <w:rsid w:val="00242B2F"/>
    <w:rsid w:val="00244E77"/>
    <w:rsid w:val="00245E64"/>
    <w:rsid w:val="00246424"/>
    <w:rsid w:val="0025390B"/>
    <w:rsid w:val="002573F0"/>
    <w:rsid w:val="0026259F"/>
    <w:rsid w:val="00267EB4"/>
    <w:rsid w:val="002709B1"/>
    <w:rsid w:val="00271B0E"/>
    <w:rsid w:val="0027304D"/>
    <w:rsid w:val="002734E2"/>
    <w:rsid w:val="002743FA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1F3D"/>
    <w:rsid w:val="002B014E"/>
    <w:rsid w:val="002B5440"/>
    <w:rsid w:val="002C0497"/>
    <w:rsid w:val="002C6963"/>
    <w:rsid w:val="002D34A9"/>
    <w:rsid w:val="002D605D"/>
    <w:rsid w:val="002D6863"/>
    <w:rsid w:val="002F6D47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821EC"/>
    <w:rsid w:val="003830F3"/>
    <w:rsid w:val="00383850"/>
    <w:rsid w:val="00386185"/>
    <w:rsid w:val="0038708A"/>
    <w:rsid w:val="00387E6E"/>
    <w:rsid w:val="003A5261"/>
    <w:rsid w:val="003B5877"/>
    <w:rsid w:val="003C153D"/>
    <w:rsid w:val="003C51C6"/>
    <w:rsid w:val="003C6476"/>
    <w:rsid w:val="003E1CC9"/>
    <w:rsid w:val="003F020B"/>
    <w:rsid w:val="003F3375"/>
    <w:rsid w:val="003F44EA"/>
    <w:rsid w:val="003F4E49"/>
    <w:rsid w:val="00402B4D"/>
    <w:rsid w:val="004067AC"/>
    <w:rsid w:val="0040716E"/>
    <w:rsid w:val="004150FC"/>
    <w:rsid w:val="004212F8"/>
    <w:rsid w:val="00425018"/>
    <w:rsid w:val="00433886"/>
    <w:rsid w:val="004411F8"/>
    <w:rsid w:val="00442593"/>
    <w:rsid w:val="00442631"/>
    <w:rsid w:val="004435A3"/>
    <w:rsid w:val="00444658"/>
    <w:rsid w:val="00446305"/>
    <w:rsid w:val="00456F54"/>
    <w:rsid w:val="0046279E"/>
    <w:rsid w:val="0047634E"/>
    <w:rsid w:val="00480BDA"/>
    <w:rsid w:val="0048504F"/>
    <w:rsid w:val="004945D2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D176C"/>
    <w:rsid w:val="005D24F0"/>
    <w:rsid w:val="005E5BFE"/>
    <w:rsid w:val="005E71C3"/>
    <w:rsid w:val="005E76AD"/>
    <w:rsid w:val="005F5C3C"/>
    <w:rsid w:val="00603055"/>
    <w:rsid w:val="00604396"/>
    <w:rsid w:val="00614B31"/>
    <w:rsid w:val="00615F66"/>
    <w:rsid w:val="00616323"/>
    <w:rsid w:val="00624175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774C"/>
    <w:rsid w:val="006B07C4"/>
    <w:rsid w:val="006B33BA"/>
    <w:rsid w:val="006C0F72"/>
    <w:rsid w:val="006C1DA4"/>
    <w:rsid w:val="006C1E92"/>
    <w:rsid w:val="006C2D79"/>
    <w:rsid w:val="006D36EB"/>
    <w:rsid w:val="006E71A5"/>
    <w:rsid w:val="006F4AC0"/>
    <w:rsid w:val="006F6770"/>
    <w:rsid w:val="007017CB"/>
    <w:rsid w:val="00701CB2"/>
    <w:rsid w:val="00705401"/>
    <w:rsid w:val="00706248"/>
    <w:rsid w:val="007110EA"/>
    <w:rsid w:val="00711AB2"/>
    <w:rsid w:val="007226D8"/>
    <w:rsid w:val="00723589"/>
    <w:rsid w:val="00730EB9"/>
    <w:rsid w:val="007312B4"/>
    <w:rsid w:val="00735723"/>
    <w:rsid w:val="00740E48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C41D7"/>
    <w:rsid w:val="007D0B0F"/>
    <w:rsid w:val="007D25DE"/>
    <w:rsid w:val="007D720F"/>
    <w:rsid w:val="007E45E1"/>
    <w:rsid w:val="007F19D7"/>
    <w:rsid w:val="00800027"/>
    <w:rsid w:val="0081117F"/>
    <w:rsid w:val="008122DB"/>
    <w:rsid w:val="008258B1"/>
    <w:rsid w:val="00826A81"/>
    <w:rsid w:val="008274E8"/>
    <w:rsid w:val="00833E48"/>
    <w:rsid w:val="00834A3B"/>
    <w:rsid w:val="008360F2"/>
    <w:rsid w:val="00852204"/>
    <w:rsid w:val="00855F33"/>
    <w:rsid w:val="0086089C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E1D2C"/>
    <w:rsid w:val="008E2435"/>
    <w:rsid w:val="008E59F7"/>
    <w:rsid w:val="008E6998"/>
    <w:rsid w:val="008F5F4B"/>
    <w:rsid w:val="00903609"/>
    <w:rsid w:val="00905498"/>
    <w:rsid w:val="00912FA5"/>
    <w:rsid w:val="00924912"/>
    <w:rsid w:val="009326A2"/>
    <w:rsid w:val="00936E6E"/>
    <w:rsid w:val="00953222"/>
    <w:rsid w:val="00955310"/>
    <w:rsid w:val="00955883"/>
    <w:rsid w:val="00956834"/>
    <w:rsid w:val="00971E27"/>
    <w:rsid w:val="0099342B"/>
    <w:rsid w:val="009A02CD"/>
    <w:rsid w:val="009A2AA0"/>
    <w:rsid w:val="009A4444"/>
    <w:rsid w:val="009B0B35"/>
    <w:rsid w:val="009B20E1"/>
    <w:rsid w:val="009B6EC3"/>
    <w:rsid w:val="009C41D9"/>
    <w:rsid w:val="009D04AE"/>
    <w:rsid w:val="009D14AD"/>
    <w:rsid w:val="009D177E"/>
    <w:rsid w:val="009D369B"/>
    <w:rsid w:val="009E140F"/>
    <w:rsid w:val="009E341B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32445"/>
    <w:rsid w:val="00B34B79"/>
    <w:rsid w:val="00B351AA"/>
    <w:rsid w:val="00B4425E"/>
    <w:rsid w:val="00B45000"/>
    <w:rsid w:val="00B5292A"/>
    <w:rsid w:val="00B6218C"/>
    <w:rsid w:val="00B6545E"/>
    <w:rsid w:val="00B67168"/>
    <w:rsid w:val="00B74CD6"/>
    <w:rsid w:val="00B846B1"/>
    <w:rsid w:val="00B93A96"/>
    <w:rsid w:val="00B97A78"/>
    <w:rsid w:val="00B97CDD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6607"/>
    <w:rsid w:val="00C14A58"/>
    <w:rsid w:val="00C16F12"/>
    <w:rsid w:val="00C206F6"/>
    <w:rsid w:val="00C228F5"/>
    <w:rsid w:val="00C44347"/>
    <w:rsid w:val="00C47573"/>
    <w:rsid w:val="00C5016A"/>
    <w:rsid w:val="00C5687E"/>
    <w:rsid w:val="00C670E1"/>
    <w:rsid w:val="00C76152"/>
    <w:rsid w:val="00C852AF"/>
    <w:rsid w:val="00C90B9F"/>
    <w:rsid w:val="00C9261A"/>
    <w:rsid w:val="00C973CE"/>
    <w:rsid w:val="00CA01A5"/>
    <w:rsid w:val="00CA0B44"/>
    <w:rsid w:val="00CA493B"/>
    <w:rsid w:val="00CA62BC"/>
    <w:rsid w:val="00CB1320"/>
    <w:rsid w:val="00CD0AEB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6F31"/>
    <w:rsid w:val="00D334E5"/>
    <w:rsid w:val="00D36BC4"/>
    <w:rsid w:val="00D47316"/>
    <w:rsid w:val="00D502F0"/>
    <w:rsid w:val="00D529EB"/>
    <w:rsid w:val="00D54731"/>
    <w:rsid w:val="00D55BC5"/>
    <w:rsid w:val="00D5735B"/>
    <w:rsid w:val="00D57AD7"/>
    <w:rsid w:val="00D608FE"/>
    <w:rsid w:val="00D6350F"/>
    <w:rsid w:val="00D667E1"/>
    <w:rsid w:val="00D670C5"/>
    <w:rsid w:val="00D67B98"/>
    <w:rsid w:val="00D70EB1"/>
    <w:rsid w:val="00D97DE1"/>
    <w:rsid w:val="00DA1F5A"/>
    <w:rsid w:val="00DA3D68"/>
    <w:rsid w:val="00DA647B"/>
    <w:rsid w:val="00DB1B9D"/>
    <w:rsid w:val="00DC0B51"/>
    <w:rsid w:val="00DD00B2"/>
    <w:rsid w:val="00DD4065"/>
    <w:rsid w:val="00DE01F8"/>
    <w:rsid w:val="00DE5D57"/>
    <w:rsid w:val="00DF0289"/>
    <w:rsid w:val="00DF3310"/>
    <w:rsid w:val="00DF6532"/>
    <w:rsid w:val="00DF6FD5"/>
    <w:rsid w:val="00E01F93"/>
    <w:rsid w:val="00E03A43"/>
    <w:rsid w:val="00E05924"/>
    <w:rsid w:val="00E13EB6"/>
    <w:rsid w:val="00E1477D"/>
    <w:rsid w:val="00E16A80"/>
    <w:rsid w:val="00E172AC"/>
    <w:rsid w:val="00E20B14"/>
    <w:rsid w:val="00E360C1"/>
    <w:rsid w:val="00E365BD"/>
    <w:rsid w:val="00E36BD0"/>
    <w:rsid w:val="00E37C00"/>
    <w:rsid w:val="00E4045F"/>
    <w:rsid w:val="00E51368"/>
    <w:rsid w:val="00E52F95"/>
    <w:rsid w:val="00E54EEA"/>
    <w:rsid w:val="00E71C41"/>
    <w:rsid w:val="00E7400B"/>
    <w:rsid w:val="00E76146"/>
    <w:rsid w:val="00E848CC"/>
    <w:rsid w:val="00E95702"/>
    <w:rsid w:val="00EA4A01"/>
    <w:rsid w:val="00EB25B8"/>
    <w:rsid w:val="00EB6193"/>
    <w:rsid w:val="00EB6AB7"/>
    <w:rsid w:val="00EC1603"/>
    <w:rsid w:val="00EC23B5"/>
    <w:rsid w:val="00ED75FF"/>
    <w:rsid w:val="00EE6682"/>
    <w:rsid w:val="00EF07BB"/>
    <w:rsid w:val="00EF2649"/>
    <w:rsid w:val="00EF26CF"/>
    <w:rsid w:val="00F06B73"/>
    <w:rsid w:val="00F12F65"/>
    <w:rsid w:val="00F1356A"/>
    <w:rsid w:val="00F142CC"/>
    <w:rsid w:val="00F1461B"/>
    <w:rsid w:val="00F305B1"/>
    <w:rsid w:val="00F3366D"/>
    <w:rsid w:val="00F4119D"/>
    <w:rsid w:val="00F4290A"/>
    <w:rsid w:val="00F45374"/>
    <w:rsid w:val="00F5444E"/>
    <w:rsid w:val="00F548AE"/>
    <w:rsid w:val="00F56D31"/>
    <w:rsid w:val="00F57184"/>
    <w:rsid w:val="00F5759E"/>
    <w:rsid w:val="00F82602"/>
    <w:rsid w:val="00F83ED1"/>
    <w:rsid w:val="00F8512C"/>
    <w:rsid w:val="00F85A33"/>
    <w:rsid w:val="00F977AB"/>
    <w:rsid w:val="00FA0307"/>
    <w:rsid w:val="00FA49BE"/>
    <w:rsid w:val="00FA7EBB"/>
    <w:rsid w:val="00FB0BB4"/>
    <w:rsid w:val="00FC2A99"/>
    <w:rsid w:val="00FC6028"/>
    <w:rsid w:val="00FD3D57"/>
    <w:rsid w:val="00FD562D"/>
    <w:rsid w:val="00FE1A3A"/>
    <w:rsid w:val="00FE2B0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A29DC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20370-CED7-438F-AD0D-2D8FB5F6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1300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 Haškovcova Lhota</cp:lastModifiedBy>
  <cp:revision>11</cp:revision>
  <cp:lastPrinted>2016-11-02T21:01:00Z</cp:lastPrinted>
  <dcterms:created xsi:type="dcterms:W3CDTF">2016-10-31T08:06:00Z</dcterms:created>
  <dcterms:modified xsi:type="dcterms:W3CDTF">2016-11-02T21:07:00Z</dcterms:modified>
</cp:coreProperties>
</file>